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506" w:rsidRPr="00EA3506" w:rsidRDefault="00EA3506" w:rsidP="00EA3506">
      <w:pPr>
        <w:spacing w:after="0" w:line="240" w:lineRule="auto"/>
        <w:outlineLvl w:val="0"/>
        <w:rPr>
          <w:rFonts w:ascii="Helvetica" w:eastAsia="Times New Roman" w:hAnsi="Helvetica" w:cs="Helvetica"/>
          <w:color w:val="323A45"/>
          <w:spacing w:val="-4"/>
          <w:kern w:val="36"/>
          <w:sz w:val="48"/>
          <w:szCs w:val="48"/>
        </w:rPr>
      </w:pPr>
      <w:r w:rsidRPr="00EA3506">
        <w:rPr>
          <w:rFonts w:ascii="Helvetica" w:eastAsia="Times New Roman" w:hAnsi="Helvetica" w:cs="Helvetica"/>
          <w:color w:val="323A45"/>
          <w:spacing w:val="-4"/>
          <w:kern w:val="36"/>
          <w:sz w:val="48"/>
          <w:szCs w:val="48"/>
        </w:rPr>
        <w:t>NIH Biographical Sketch Common Form</w:t>
      </w:r>
    </w:p>
    <w:p w:rsidR="00EA3506" w:rsidRPr="00EA3506" w:rsidRDefault="00EA3506" w:rsidP="00EA3506">
      <w:pPr>
        <w:spacing w:after="0"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This Biographical Sketch Common Form provides instructions for submission of a biographical sketch by each individual identified as a </w:t>
      </w:r>
      <w:hyperlink r:id="rId5" w:tgtFrame="_blank" w:history="1">
        <w:r w:rsidRPr="00EA3506">
          <w:rPr>
            <w:rFonts w:ascii="Helvetica" w:eastAsia="Times New Roman" w:hAnsi="Helvetica" w:cs="Helvetica"/>
            <w:color w:val="0071BC"/>
            <w:spacing w:val="2"/>
            <w:sz w:val="24"/>
            <w:szCs w:val="24"/>
            <w:u w:val="single"/>
          </w:rPr>
          <w:t>senior/key person</w:t>
        </w:r>
      </w:hyperlink>
      <w:r w:rsidRPr="00EA3506">
        <w:rPr>
          <w:rFonts w:ascii="Helvetica" w:eastAsia="Times New Roman" w:hAnsi="Helvetica" w:cs="Helvetica"/>
          <w:spacing w:val="2"/>
          <w:sz w:val="24"/>
          <w:szCs w:val="24"/>
        </w:rPr>
        <w:t> on a Federally funded research project. For NIH, these instructions also apply to all other individuals required to submit a biographical sketch. The biographical sketch is used to assess how well qualified the individual, team, or organization is to conduct the proposed activities.</w:t>
      </w:r>
    </w:p>
    <w:p w:rsidR="00EA3506" w:rsidRPr="00EA3506" w:rsidRDefault="00EA3506" w:rsidP="00EA3506">
      <w:pPr>
        <w:spacing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Information on NSPM-33 Disclosure Requirements:</w:t>
      </w:r>
    </w:p>
    <w:p w:rsidR="00EA3506" w:rsidRPr="00EA3506" w:rsidRDefault="00EA3506" w:rsidP="00EA3506">
      <w:pPr>
        <w:spacing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Reminder about not including Personal Information:</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The format of the Biographical Sketch Common Form is provided below. For NIH, there is no page limit for the Biographical Sketch Common Form.</w:t>
      </w:r>
    </w:p>
    <w:p w:rsidR="00EA3506" w:rsidRPr="00EA3506" w:rsidRDefault="004B69FB" w:rsidP="00EA3506">
      <w:pPr>
        <w:spacing w:after="0" w:line="240" w:lineRule="auto"/>
        <w:rPr>
          <w:rFonts w:ascii="Times New Roman" w:eastAsia="Times New Roman" w:hAnsi="Times New Roman" w:cs="Times New Roman"/>
          <w:sz w:val="24"/>
          <w:szCs w:val="24"/>
        </w:rPr>
      </w:pPr>
      <w:hyperlink r:id="rId6" w:tgtFrame="_blank" w:history="1">
        <w:r w:rsidR="00EA3506" w:rsidRPr="00EA3506">
          <w:rPr>
            <w:rFonts w:ascii="Times New Roman" w:eastAsia="Times New Roman" w:hAnsi="Times New Roman" w:cs="Times New Roman"/>
            <w:color w:val="0071BC"/>
            <w:sz w:val="24"/>
            <w:szCs w:val="24"/>
            <w:u w:val="single"/>
          </w:rPr>
          <w:t>Biographical sketch instructions</w:t>
        </w:r>
      </w:hyperlink>
    </w:p>
    <w:p w:rsidR="00EA3506" w:rsidRPr="00EA3506" w:rsidRDefault="00EA3506" w:rsidP="00EA3506">
      <w:pPr>
        <w:spacing w:after="0" w:line="240" w:lineRule="auto"/>
        <w:rPr>
          <w:rFonts w:ascii="Times New Roman" w:eastAsia="Times New Roman" w:hAnsi="Times New Roman" w:cs="Times New Roman"/>
          <w:i/>
          <w:iCs/>
          <w:sz w:val="24"/>
          <w:szCs w:val="24"/>
        </w:rPr>
      </w:pPr>
      <w:r w:rsidRPr="00EA3506">
        <w:rPr>
          <w:rFonts w:ascii="Times New Roman" w:eastAsia="Times New Roman" w:hAnsi="Times New Roman" w:cs="Times New Roman"/>
          <w:i/>
          <w:iCs/>
          <w:sz w:val="24"/>
          <w:szCs w:val="24"/>
        </w:rPr>
        <w:t>Asterisks (</w:t>
      </w:r>
      <w:r w:rsidRPr="00EA3506">
        <w:rPr>
          <w:rFonts w:ascii="Helvetica" w:eastAsia="Times New Roman" w:hAnsi="Helvetica" w:cs="Helvetica"/>
          <w:i/>
          <w:iCs/>
          <w:color w:val="CD2026"/>
          <w:spacing w:val="2"/>
          <w:sz w:val="24"/>
          <w:szCs w:val="24"/>
        </w:rPr>
        <w:t>*</w:t>
      </w:r>
      <w:r w:rsidRPr="00EA3506">
        <w:rPr>
          <w:rFonts w:ascii="Times New Roman" w:eastAsia="Times New Roman" w:hAnsi="Times New Roman" w:cs="Times New Roman"/>
          <w:i/>
          <w:iCs/>
          <w:sz w:val="24"/>
          <w:szCs w:val="24"/>
        </w:rPr>
        <w:t>) indicate required sections or fields.</w:t>
      </w:r>
    </w:p>
    <w:p w:rsidR="00EA3506" w:rsidRPr="00EA3506" w:rsidRDefault="00EA3506" w:rsidP="00EA3506">
      <w:pPr>
        <w:spacing w:before="100" w:beforeAutospacing="1" w:after="100" w:afterAutospacing="1" w:line="240" w:lineRule="auto"/>
        <w:outlineLvl w:val="1"/>
        <w:rPr>
          <w:rFonts w:ascii="Helvetica" w:eastAsia="Times New Roman" w:hAnsi="Helvetica" w:cs="Helvetica"/>
          <w:color w:val="323A45"/>
          <w:spacing w:val="-2"/>
          <w:sz w:val="36"/>
          <w:szCs w:val="36"/>
        </w:rPr>
      </w:pPr>
      <w:r w:rsidRPr="00EA3506">
        <w:rPr>
          <w:rFonts w:ascii="Helvetica" w:eastAsia="Times New Roman" w:hAnsi="Helvetica" w:cs="Helvetica"/>
          <w:color w:val="323A45"/>
          <w:spacing w:val="-2"/>
          <w:sz w:val="36"/>
          <w:szCs w:val="36"/>
        </w:rPr>
        <w:t>Identifying Information, Organization and Location</w:t>
      </w:r>
    </w:p>
    <w:p w:rsidR="00EA3506" w:rsidRPr="00EA3506" w:rsidRDefault="00EA3506" w:rsidP="00EA3506">
      <w:pPr>
        <w:spacing w:after="0"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In this section, disclose the information requested regarding the individual and their associated organization and location. All fields are required unless otherwise noted.</w:t>
      </w:r>
    </w:p>
    <w:p w:rsidR="00EA3506" w:rsidRPr="00EA3506" w:rsidRDefault="00EA3506" w:rsidP="00EA3506">
      <w:pPr>
        <w:spacing w:after="0" w:line="240" w:lineRule="auto"/>
        <w:rPr>
          <w:rFonts w:ascii="Times New Roman" w:eastAsia="Times New Roman" w:hAnsi="Times New Roman" w:cs="Times New Roman"/>
          <w:sz w:val="21"/>
          <w:szCs w:val="21"/>
        </w:rPr>
      </w:pPr>
      <w:r w:rsidRPr="00EA3506">
        <w:rPr>
          <w:rFonts w:ascii="Times New Roman" w:eastAsia="Times New Roman" w:hAnsi="Times New Roman" w:cs="Times New Roman"/>
          <w:sz w:val="21"/>
          <w:szCs w:val="21"/>
        </w:rPr>
        <w:t>Document Name:</w:t>
      </w:r>
    </w:p>
    <w:p w:rsidR="00EA3506" w:rsidRPr="00EA3506" w:rsidRDefault="00EA3506" w:rsidP="00EA3506">
      <w:pPr>
        <w:spacing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Common Form</w:t>
      </w:r>
    </w:p>
    <w:p w:rsidR="00EA3506" w:rsidRPr="00EA3506" w:rsidRDefault="00EA3506" w:rsidP="00EA3506">
      <w:pPr>
        <w:spacing w:after="0" w:line="240" w:lineRule="auto"/>
        <w:rPr>
          <w:rFonts w:ascii="Times New Roman" w:eastAsia="Times New Roman" w:hAnsi="Times New Roman" w:cs="Times New Roman"/>
          <w:sz w:val="21"/>
          <w:szCs w:val="21"/>
        </w:rPr>
      </w:pPr>
      <w:r w:rsidRPr="00EA3506">
        <w:rPr>
          <w:rFonts w:ascii="Times New Roman" w:eastAsia="Times New Roman" w:hAnsi="Times New Roman" w:cs="Times New Roman"/>
          <w:sz w:val="21"/>
          <w:szCs w:val="21"/>
        </w:rPr>
        <w:t>Name:</w:t>
      </w:r>
    </w:p>
    <w:p w:rsidR="00EA3506" w:rsidRPr="00EA3506" w:rsidRDefault="00EA3506" w:rsidP="00EA3506">
      <w:pPr>
        <w:spacing w:after="0" w:line="240" w:lineRule="auto"/>
        <w:rPr>
          <w:rFonts w:ascii="Times New Roman" w:eastAsia="Times New Roman" w:hAnsi="Times New Roman" w:cs="Times New Roman"/>
          <w:sz w:val="21"/>
          <w:szCs w:val="21"/>
        </w:rPr>
      </w:pPr>
      <w:r w:rsidRPr="00EA3506">
        <w:rPr>
          <w:rFonts w:ascii="Times New Roman" w:eastAsia="Times New Roman" w:hAnsi="Times New Roman" w:cs="Times New Roman"/>
          <w:sz w:val="21"/>
          <w:szCs w:val="21"/>
        </w:rPr>
        <w:t>Position Title:</w:t>
      </w:r>
    </w:p>
    <w:p w:rsidR="00EA3506" w:rsidRPr="00EA3506" w:rsidRDefault="00EA3506" w:rsidP="00EA3506">
      <w:pPr>
        <w:spacing w:after="0" w:line="240" w:lineRule="auto"/>
        <w:rPr>
          <w:rFonts w:ascii="Times New Roman" w:eastAsia="Times New Roman" w:hAnsi="Times New Roman" w:cs="Times New Roman"/>
          <w:sz w:val="21"/>
          <w:szCs w:val="21"/>
        </w:rPr>
      </w:pPr>
      <w:r w:rsidRPr="00EA3506">
        <w:rPr>
          <w:rFonts w:ascii="Times New Roman" w:eastAsia="Times New Roman" w:hAnsi="Times New Roman" w:cs="Times New Roman"/>
          <w:sz w:val="21"/>
          <w:szCs w:val="21"/>
        </w:rPr>
        <w:t>Persistent Identifier (PID):</w:t>
      </w:r>
    </w:p>
    <w:p w:rsidR="00EA3506" w:rsidRPr="00EA3506" w:rsidRDefault="00EA3506" w:rsidP="00EA3506">
      <w:pPr>
        <w:spacing w:after="0" w:line="240" w:lineRule="auto"/>
        <w:rPr>
          <w:rFonts w:ascii="Times New Roman" w:eastAsia="Times New Roman" w:hAnsi="Times New Roman" w:cs="Times New Roman"/>
          <w:sz w:val="21"/>
          <w:szCs w:val="21"/>
        </w:rPr>
      </w:pPr>
      <w:proofErr w:type="spellStart"/>
      <w:r w:rsidRPr="00EA3506">
        <w:rPr>
          <w:rFonts w:ascii="Times New Roman" w:eastAsia="Times New Roman" w:hAnsi="Times New Roman" w:cs="Times New Roman"/>
          <w:sz w:val="21"/>
          <w:szCs w:val="21"/>
        </w:rPr>
        <w:t>eRA</w:t>
      </w:r>
      <w:proofErr w:type="spellEnd"/>
      <w:r w:rsidRPr="00EA3506">
        <w:rPr>
          <w:rFonts w:ascii="Times New Roman" w:eastAsia="Times New Roman" w:hAnsi="Times New Roman" w:cs="Times New Roman"/>
          <w:sz w:val="21"/>
          <w:szCs w:val="21"/>
        </w:rPr>
        <w:t xml:space="preserve"> Commons ID:</w:t>
      </w:r>
    </w:p>
    <w:p w:rsidR="00EA3506" w:rsidRPr="00EA3506" w:rsidRDefault="00EA3506" w:rsidP="00EA3506">
      <w:pPr>
        <w:spacing w:after="0" w:line="240" w:lineRule="auto"/>
        <w:rPr>
          <w:rFonts w:ascii="Times New Roman" w:eastAsia="Times New Roman" w:hAnsi="Times New Roman" w:cs="Times New Roman"/>
          <w:sz w:val="21"/>
          <w:szCs w:val="21"/>
        </w:rPr>
      </w:pPr>
      <w:r w:rsidRPr="00EA3506">
        <w:rPr>
          <w:rFonts w:ascii="Times New Roman" w:eastAsia="Times New Roman" w:hAnsi="Times New Roman" w:cs="Times New Roman"/>
          <w:sz w:val="21"/>
          <w:szCs w:val="21"/>
        </w:rPr>
        <w:t>Last updated:</w:t>
      </w:r>
    </w:p>
    <w:p w:rsidR="00EA3506" w:rsidRPr="00EA3506" w:rsidRDefault="004B69FB" w:rsidP="00EA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0" o:hralign="center" o:hrstd="t" o:hr="t" fillcolor="#a0a0a0" stroked="f"/>
        </w:pict>
      </w:r>
    </w:p>
    <w:p w:rsidR="00EA3506" w:rsidRPr="00EA3506" w:rsidRDefault="00EA3506" w:rsidP="00EA3506">
      <w:pPr>
        <w:spacing w:before="100" w:beforeAutospacing="1" w:after="100" w:afterAutospacing="1" w:line="240" w:lineRule="auto"/>
        <w:outlineLvl w:val="1"/>
        <w:rPr>
          <w:rFonts w:ascii="Helvetica" w:eastAsia="Times New Roman" w:hAnsi="Helvetica" w:cs="Helvetica"/>
          <w:color w:val="323A45"/>
          <w:spacing w:val="-2"/>
          <w:sz w:val="36"/>
          <w:szCs w:val="36"/>
        </w:rPr>
      </w:pPr>
      <w:r w:rsidRPr="00EA3506">
        <w:rPr>
          <w:rFonts w:ascii="Helvetica" w:eastAsia="Times New Roman" w:hAnsi="Helvetica" w:cs="Helvetica"/>
          <w:color w:val="323A45"/>
          <w:spacing w:val="-2"/>
          <w:sz w:val="36"/>
          <w:szCs w:val="36"/>
        </w:rPr>
        <w:t>A. Professional Preparation</w:t>
      </w:r>
    </w:p>
    <w:p w:rsidR="00EA3506" w:rsidRPr="00EA3506" w:rsidRDefault="00EA3506" w:rsidP="00EA3506">
      <w:pPr>
        <w:spacing w:after="0"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A list of the senior/key person’s professional preparation (e.g., education and training), listed in reverse chronological order by start date. Include all postdoctoral and fellowship training, as applicable, listing each separately. Also include the baccalaureate degree or other initial professional education.</w:t>
      </w:r>
    </w:p>
    <w:tbl>
      <w:tblPr>
        <w:tblW w:w="17460" w:type="dxa"/>
        <w:tblCellSpacing w:w="15" w:type="dxa"/>
        <w:tblInd w:w="-1448" w:type="dxa"/>
        <w:tblCellMar>
          <w:top w:w="15" w:type="dxa"/>
          <w:left w:w="15" w:type="dxa"/>
          <w:bottom w:w="15" w:type="dxa"/>
          <w:right w:w="15" w:type="dxa"/>
        </w:tblCellMar>
        <w:tblLook w:val="04A0" w:firstRow="1" w:lastRow="0" w:firstColumn="1" w:lastColumn="0" w:noHBand="0" w:noVBand="1"/>
      </w:tblPr>
      <w:tblGrid>
        <w:gridCol w:w="3886"/>
        <w:gridCol w:w="1514"/>
        <w:gridCol w:w="3060"/>
        <w:gridCol w:w="4244"/>
        <w:gridCol w:w="2431"/>
        <w:gridCol w:w="1155"/>
        <w:gridCol w:w="1170"/>
      </w:tblGrid>
      <w:tr w:rsidR="00EA3506" w:rsidRPr="00EA3506" w:rsidTr="00EA3506">
        <w:trPr>
          <w:tblHeader/>
          <w:tblCellSpacing w:w="15" w:type="dxa"/>
        </w:trPr>
        <w:tc>
          <w:tcPr>
            <w:tcW w:w="3841" w:type="dxa"/>
            <w:tcBorders>
              <w:top w:val="single" w:sz="6" w:space="0" w:color="D6D7D9"/>
              <w:left w:val="single" w:sz="6"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Organization</w:t>
            </w:r>
          </w:p>
        </w:tc>
        <w:tc>
          <w:tcPr>
            <w:tcW w:w="1484" w:type="dxa"/>
            <w:tcBorders>
              <w:top w:val="single" w:sz="6" w:space="0" w:color="D6D7D9"/>
              <w:left w:val="single" w:sz="2"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Location</w:t>
            </w:r>
          </w:p>
        </w:tc>
        <w:tc>
          <w:tcPr>
            <w:tcW w:w="3030" w:type="dxa"/>
            <w:tcBorders>
              <w:top w:val="single" w:sz="6" w:space="0" w:color="D6D7D9"/>
              <w:left w:val="single" w:sz="2"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Degree (if applicable)</w:t>
            </w:r>
          </w:p>
        </w:tc>
        <w:tc>
          <w:tcPr>
            <w:tcW w:w="4214" w:type="dxa"/>
            <w:tcBorders>
              <w:top w:val="single" w:sz="6" w:space="0" w:color="D6D7D9"/>
              <w:left w:val="single" w:sz="2"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Receipt Date</w:t>
            </w:r>
          </w:p>
        </w:tc>
        <w:tc>
          <w:tcPr>
            <w:tcW w:w="0" w:type="auto"/>
            <w:tcBorders>
              <w:top w:val="single" w:sz="6" w:space="0" w:color="D6D7D9"/>
              <w:left w:val="single" w:sz="2"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Field of Study</w:t>
            </w:r>
          </w:p>
        </w:tc>
        <w:tc>
          <w:tcPr>
            <w:tcW w:w="1125" w:type="dxa"/>
            <w:tcBorders>
              <w:top w:val="single" w:sz="6" w:space="0" w:color="D6D7D9"/>
              <w:left w:val="single" w:sz="2"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jc w:val="right"/>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Edit</w:t>
            </w:r>
          </w:p>
        </w:tc>
        <w:tc>
          <w:tcPr>
            <w:tcW w:w="1125" w:type="dxa"/>
            <w:tcBorders>
              <w:top w:val="single" w:sz="6" w:space="0" w:color="D6D7D9"/>
              <w:left w:val="single" w:sz="2" w:space="0" w:color="D6D7D9"/>
              <w:bottom w:val="single" w:sz="6" w:space="0" w:color="D6D7D9"/>
              <w:right w:val="single" w:sz="6" w:space="0" w:color="D6D7D9"/>
            </w:tcBorders>
            <w:shd w:val="clear" w:color="auto" w:fill="FFFFFF"/>
            <w:vAlign w:val="center"/>
            <w:hideMark/>
          </w:tcPr>
          <w:p w:rsidR="00EA3506" w:rsidRPr="00EA3506" w:rsidRDefault="00EA3506" w:rsidP="00EA3506">
            <w:pPr>
              <w:spacing w:after="0" w:line="240" w:lineRule="auto"/>
              <w:jc w:val="right"/>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Delete</w:t>
            </w:r>
          </w:p>
        </w:tc>
      </w:tr>
    </w:tbl>
    <w:p w:rsidR="00EA3506" w:rsidRPr="00EA3506" w:rsidRDefault="004B69FB" w:rsidP="00EA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0" o:hralign="center" o:hrstd="t" o:hr="t" fillcolor="#a0a0a0" stroked="f"/>
        </w:pict>
      </w:r>
    </w:p>
    <w:p w:rsidR="00EA3506" w:rsidRPr="00EA3506" w:rsidRDefault="00EA3506" w:rsidP="00EA3506">
      <w:pPr>
        <w:spacing w:before="100" w:beforeAutospacing="1" w:after="100" w:afterAutospacing="1" w:line="240" w:lineRule="auto"/>
        <w:outlineLvl w:val="1"/>
        <w:rPr>
          <w:rFonts w:ascii="Helvetica" w:eastAsia="Times New Roman" w:hAnsi="Helvetica" w:cs="Helvetica"/>
          <w:color w:val="323A45"/>
          <w:spacing w:val="-2"/>
          <w:sz w:val="36"/>
          <w:szCs w:val="36"/>
        </w:rPr>
      </w:pPr>
      <w:r w:rsidRPr="00EA3506">
        <w:rPr>
          <w:rFonts w:ascii="Helvetica" w:eastAsia="Times New Roman" w:hAnsi="Helvetica" w:cs="Helvetica"/>
          <w:color w:val="323A45"/>
          <w:spacing w:val="-2"/>
          <w:sz w:val="36"/>
          <w:szCs w:val="36"/>
        </w:rPr>
        <w:t>B. Appointments and Positions</w:t>
      </w:r>
    </w:p>
    <w:p w:rsidR="00EA3506" w:rsidRPr="00EA3506" w:rsidRDefault="00EA3506" w:rsidP="00EA3506">
      <w:pPr>
        <w:spacing w:beforeAutospacing="1" w:after="0" w:afterAutospacing="1" w:line="240" w:lineRule="auto"/>
        <w:rPr>
          <w:rFonts w:ascii="Helvetica" w:eastAsia="Times New Roman" w:hAnsi="Helvetica" w:cs="Helvetica"/>
          <w:spacing w:val="2"/>
          <w:sz w:val="24"/>
          <w:szCs w:val="24"/>
        </w:rPr>
      </w:pPr>
      <w:r w:rsidRPr="004B69FB">
        <w:rPr>
          <w:rFonts w:ascii="Helvetica" w:eastAsia="Times New Roman" w:hAnsi="Helvetica" w:cs="Helvetica"/>
          <w:spacing w:val="2"/>
          <w:sz w:val="24"/>
          <w:szCs w:val="24"/>
          <w:highlight w:val="yellow"/>
        </w:rPr>
        <w:t>A list, in reverse chronological order by start date, of all the senior/key person’s </w:t>
      </w:r>
      <w:hyperlink r:id="rId7" w:tgtFrame="_blank" w:history="1">
        <w:r w:rsidRPr="004B69FB">
          <w:rPr>
            <w:rFonts w:ascii="Helvetica" w:eastAsia="Times New Roman" w:hAnsi="Helvetica" w:cs="Helvetica"/>
            <w:color w:val="0071BC"/>
            <w:spacing w:val="2"/>
            <w:sz w:val="24"/>
            <w:szCs w:val="24"/>
            <w:highlight w:val="yellow"/>
            <w:u w:val="single"/>
          </w:rPr>
          <w:t>academic</w:t>
        </w:r>
      </w:hyperlink>
      <w:r w:rsidRPr="004B69FB">
        <w:rPr>
          <w:rFonts w:ascii="Helvetica" w:eastAsia="Times New Roman" w:hAnsi="Helvetica" w:cs="Helvetica"/>
          <w:spacing w:val="2"/>
          <w:sz w:val="24"/>
          <w:szCs w:val="24"/>
          <w:highlight w:val="yellow"/>
        </w:rPr>
        <w:t>, </w:t>
      </w:r>
      <w:hyperlink r:id="rId8" w:anchor="page=5" w:tgtFrame="_blank" w:history="1">
        <w:r w:rsidRPr="004B69FB">
          <w:rPr>
            <w:rFonts w:ascii="Helvetica" w:eastAsia="Times New Roman" w:hAnsi="Helvetica" w:cs="Helvetica"/>
            <w:color w:val="0071BC"/>
            <w:spacing w:val="2"/>
            <w:sz w:val="24"/>
            <w:szCs w:val="24"/>
            <w:highlight w:val="yellow"/>
            <w:u w:val="single"/>
          </w:rPr>
          <w:t>professional</w:t>
        </w:r>
      </w:hyperlink>
      <w:r w:rsidRPr="004B69FB">
        <w:rPr>
          <w:rFonts w:ascii="Helvetica" w:eastAsia="Times New Roman" w:hAnsi="Helvetica" w:cs="Helvetica"/>
          <w:spacing w:val="2"/>
          <w:sz w:val="24"/>
          <w:szCs w:val="24"/>
          <w:highlight w:val="yellow"/>
        </w:rPr>
        <w:t>, or </w:t>
      </w:r>
      <w:hyperlink r:id="rId9" w:anchor="page=3" w:tgtFrame="_blank" w:history="1">
        <w:r w:rsidRPr="004B69FB">
          <w:rPr>
            <w:rFonts w:ascii="Helvetica" w:eastAsia="Times New Roman" w:hAnsi="Helvetica" w:cs="Helvetica"/>
            <w:color w:val="0071BC"/>
            <w:spacing w:val="2"/>
            <w:sz w:val="24"/>
            <w:szCs w:val="24"/>
            <w:highlight w:val="yellow"/>
            <w:u w:val="single"/>
          </w:rPr>
          <w:t>institutional</w:t>
        </w:r>
      </w:hyperlink>
      <w:r w:rsidRPr="004B69FB">
        <w:rPr>
          <w:rFonts w:ascii="Helvetica" w:eastAsia="Times New Roman" w:hAnsi="Helvetica" w:cs="Helvetica"/>
          <w:spacing w:val="2"/>
          <w:sz w:val="24"/>
          <w:szCs w:val="24"/>
          <w:highlight w:val="yellow"/>
        </w:rPr>
        <w:t> appointments and positions, beginning with the current appointment (including the associated organization a</w:t>
      </w:r>
      <w:bookmarkStart w:id="0" w:name="_GoBack"/>
      <w:bookmarkEnd w:id="0"/>
      <w:r w:rsidRPr="004B69FB">
        <w:rPr>
          <w:rFonts w:ascii="Helvetica" w:eastAsia="Times New Roman" w:hAnsi="Helvetica" w:cs="Helvetica"/>
          <w:spacing w:val="2"/>
          <w:sz w:val="24"/>
          <w:szCs w:val="24"/>
          <w:highlight w:val="yellow"/>
        </w:rPr>
        <w:t>nd location).</w:t>
      </w:r>
      <w:r w:rsidRPr="00EA3506">
        <w:rPr>
          <w:rFonts w:ascii="Helvetica" w:eastAsia="Times New Roman" w:hAnsi="Helvetica" w:cs="Helvetica"/>
          <w:spacing w:val="2"/>
          <w:sz w:val="24"/>
          <w:szCs w:val="24"/>
        </w:rPr>
        <w:t xml:space="preserve"> Appointments and positions include any titled academic, </w:t>
      </w:r>
      <w:r w:rsidRPr="00EA3506">
        <w:rPr>
          <w:rFonts w:ascii="Helvetica" w:eastAsia="Times New Roman" w:hAnsi="Helvetica" w:cs="Helvetica"/>
          <w:spacing w:val="2"/>
          <w:sz w:val="24"/>
          <w:szCs w:val="24"/>
        </w:rPr>
        <w:lastRenderedPageBreak/>
        <w:t xml:space="preserve">professional, or institutional position </w:t>
      </w:r>
      <w:proofErr w:type="gramStart"/>
      <w:r w:rsidRPr="00EA3506">
        <w:rPr>
          <w:rFonts w:ascii="Helvetica" w:eastAsia="Times New Roman" w:hAnsi="Helvetica" w:cs="Helvetica"/>
          <w:spacing w:val="2"/>
          <w:sz w:val="24"/>
          <w:szCs w:val="24"/>
        </w:rPr>
        <w:t>whether or not</w:t>
      </w:r>
      <w:proofErr w:type="gramEnd"/>
      <w:r w:rsidRPr="00EA3506">
        <w:rPr>
          <w:rFonts w:ascii="Helvetica" w:eastAsia="Times New Roman" w:hAnsi="Helvetica" w:cs="Helvetica"/>
          <w:spacing w:val="2"/>
          <w:sz w:val="24"/>
          <w:szCs w:val="24"/>
        </w:rPr>
        <w:t xml:space="preserve"> remuneration is received, and whether full-time, part-time, or voluntary (including adjunct, visiting, or honorary).</w:t>
      </w:r>
    </w:p>
    <w:p w:rsidR="00EA3506" w:rsidRPr="00EA3506" w:rsidRDefault="00EA3506" w:rsidP="00EA3506">
      <w:pPr>
        <w:spacing w:after="0"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Senior/key personnel must only identify all domestic and foreign professional appointments and positions outside of the primary organization for a period up to three years from the date the applicant submits the proposal to the agency for funding consideration.</w:t>
      </w:r>
    </w:p>
    <w:tbl>
      <w:tblPr>
        <w:tblW w:w="17460" w:type="dxa"/>
        <w:tblCellSpacing w:w="15" w:type="dxa"/>
        <w:tblInd w:w="-1448" w:type="dxa"/>
        <w:tblCellMar>
          <w:top w:w="15" w:type="dxa"/>
          <w:left w:w="15" w:type="dxa"/>
          <w:bottom w:w="15" w:type="dxa"/>
          <w:right w:w="15" w:type="dxa"/>
        </w:tblCellMar>
        <w:tblLook w:val="04A0" w:firstRow="1" w:lastRow="0" w:firstColumn="1" w:lastColumn="0" w:noHBand="0" w:noVBand="1"/>
      </w:tblPr>
      <w:tblGrid>
        <w:gridCol w:w="2088"/>
        <w:gridCol w:w="1242"/>
        <w:gridCol w:w="1710"/>
        <w:gridCol w:w="3420"/>
        <w:gridCol w:w="6859"/>
        <w:gridCol w:w="1036"/>
        <w:gridCol w:w="1105"/>
      </w:tblGrid>
      <w:tr w:rsidR="00EA3506" w:rsidRPr="00EA3506" w:rsidTr="00EA3506">
        <w:trPr>
          <w:tblHeader/>
          <w:tblCellSpacing w:w="15" w:type="dxa"/>
        </w:trPr>
        <w:tc>
          <w:tcPr>
            <w:tcW w:w="2043" w:type="dxa"/>
            <w:tcBorders>
              <w:top w:val="single" w:sz="6" w:space="0" w:color="D6D7D9"/>
              <w:left w:val="single" w:sz="6"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Date</w:t>
            </w:r>
          </w:p>
        </w:tc>
        <w:tc>
          <w:tcPr>
            <w:tcW w:w="1212" w:type="dxa"/>
            <w:tcBorders>
              <w:top w:val="single" w:sz="6" w:space="0" w:color="D6D7D9"/>
              <w:left w:val="single" w:sz="2"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Current</w:t>
            </w:r>
          </w:p>
        </w:tc>
        <w:tc>
          <w:tcPr>
            <w:tcW w:w="1680" w:type="dxa"/>
            <w:tcBorders>
              <w:top w:val="single" w:sz="6" w:space="0" w:color="D6D7D9"/>
              <w:left w:val="single" w:sz="2"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Title</w:t>
            </w:r>
          </w:p>
        </w:tc>
        <w:tc>
          <w:tcPr>
            <w:tcW w:w="3390" w:type="dxa"/>
            <w:tcBorders>
              <w:top w:val="single" w:sz="6" w:space="0" w:color="D6D7D9"/>
              <w:left w:val="single" w:sz="2"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Organization/Department</w:t>
            </w:r>
          </w:p>
        </w:tc>
        <w:tc>
          <w:tcPr>
            <w:tcW w:w="6829" w:type="dxa"/>
            <w:tcBorders>
              <w:top w:val="single" w:sz="6" w:space="0" w:color="D6D7D9"/>
              <w:left w:val="single" w:sz="2"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Location</w:t>
            </w:r>
          </w:p>
        </w:tc>
        <w:tc>
          <w:tcPr>
            <w:tcW w:w="1006" w:type="dxa"/>
            <w:tcBorders>
              <w:top w:val="single" w:sz="6" w:space="0" w:color="D6D7D9"/>
              <w:left w:val="single" w:sz="2" w:space="0" w:color="D6D7D9"/>
              <w:bottom w:val="single" w:sz="6" w:space="0" w:color="D6D7D9"/>
              <w:right w:val="single" w:sz="2" w:space="0" w:color="D6D7D9"/>
            </w:tcBorders>
            <w:shd w:val="clear" w:color="auto" w:fill="FFFFFF"/>
            <w:vAlign w:val="center"/>
            <w:hideMark/>
          </w:tcPr>
          <w:p w:rsidR="00EA3506" w:rsidRPr="00EA3506" w:rsidRDefault="00EA3506" w:rsidP="00EA3506">
            <w:pPr>
              <w:spacing w:after="0" w:line="240" w:lineRule="auto"/>
              <w:jc w:val="right"/>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Edit</w:t>
            </w:r>
          </w:p>
        </w:tc>
        <w:tc>
          <w:tcPr>
            <w:tcW w:w="1060" w:type="dxa"/>
            <w:tcBorders>
              <w:top w:val="single" w:sz="6" w:space="0" w:color="D6D7D9"/>
              <w:left w:val="single" w:sz="2" w:space="0" w:color="D6D7D9"/>
              <w:bottom w:val="single" w:sz="6" w:space="0" w:color="D6D7D9"/>
              <w:right w:val="single" w:sz="6" w:space="0" w:color="D6D7D9"/>
            </w:tcBorders>
            <w:shd w:val="clear" w:color="auto" w:fill="FFFFFF"/>
            <w:vAlign w:val="center"/>
            <w:hideMark/>
          </w:tcPr>
          <w:p w:rsidR="00EA3506" w:rsidRPr="00EA3506" w:rsidRDefault="00EA3506" w:rsidP="00EA3506">
            <w:pPr>
              <w:spacing w:after="0" w:line="240" w:lineRule="auto"/>
              <w:jc w:val="right"/>
              <w:rPr>
                <w:rFonts w:ascii="Helvetica" w:eastAsia="Times New Roman" w:hAnsi="Helvetica" w:cs="Helvetica"/>
                <w:b/>
                <w:bCs/>
                <w:spacing w:val="2"/>
                <w:sz w:val="24"/>
                <w:szCs w:val="24"/>
              </w:rPr>
            </w:pPr>
            <w:r w:rsidRPr="00EA3506">
              <w:rPr>
                <w:rFonts w:ascii="Helvetica" w:eastAsia="Times New Roman" w:hAnsi="Helvetica" w:cs="Helvetica"/>
                <w:b/>
                <w:bCs/>
                <w:spacing w:val="2"/>
                <w:sz w:val="24"/>
                <w:szCs w:val="24"/>
              </w:rPr>
              <w:t>Delete</w:t>
            </w:r>
          </w:p>
        </w:tc>
      </w:tr>
    </w:tbl>
    <w:p w:rsidR="00EA3506" w:rsidRPr="00EA3506" w:rsidRDefault="004B69FB" w:rsidP="00EA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0" o:hralign="center" o:hrstd="t" o:hr="t" fillcolor="#a0a0a0" stroked="f"/>
        </w:pict>
      </w:r>
    </w:p>
    <w:p w:rsidR="00EA3506" w:rsidRPr="00EA3506" w:rsidRDefault="00EA3506" w:rsidP="00EA3506">
      <w:pPr>
        <w:spacing w:before="100" w:beforeAutospacing="1" w:after="100" w:afterAutospacing="1" w:line="240" w:lineRule="auto"/>
        <w:outlineLvl w:val="1"/>
        <w:rPr>
          <w:rFonts w:ascii="Helvetica" w:eastAsia="Times New Roman" w:hAnsi="Helvetica" w:cs="Helvetica"/>
          <w:color w:val="323A45"/>
          <w:spacing w:val="-2"/>
          <w:sz w:val="36"/>
          <w:szCs w:val="36"/>
        </w:rPr>
      </w:pPr>
      <w:r w:rsidRPr="00EA3506">
        <w:rPr>
          <w:rFonts w:ascii="Helvetica" w:eastAsia="Times New Roman" w:hAnsi="Helvetica" w:cs="Helvetica"/>
          <w:color w:val="323A45"/>
          <w:spacing w:val="-2"/>
          <w:sz w:val="36"/>
          <w:szCs w:val="36"/>
        </w:rPr>
        <w:t>C. Products</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Provide a list of: (i) up to five products closely related to the proposed project; and (ii) up to five other significant products that highlight the senior/key person's Contributions to Science. The NIH Biographical Sketch Supplement will provide the opportunity to describe these contributions in more depth while referencing the other significant products cited in this section.</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It is up to the individual to determine how to best organize this listing to demonstrate their ability to carry out the project. Acceptable products must be citable and accessible including but not limited to:</w:t>
      </w:r>
    </w:p>
    <w:p w:rsidR="00EA3506" w:rsidRPr="00EA3506" w:rsidRDefault="00EA3506" w:rsidP="00EA3506">
      <w:pPr>
        <w:spacing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What are acceptable products?</w:t>
      </w:r>
    </w:p>
    <w:p w:rsidR="00EA3506" w:rsidRPr="00EA3506" w:rsidRDefault="00EA3506" w:rsidP="00EA3506">
      <w:pPr>
        <w:spacing w:beforeAutospacing="1" w:after="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Each product must follow the </w:t>
      </w:r>
      <w:hyperlink r:id="rId10" w:tgtFrame="_blank" w:history="1">
        <w:r w:rsidRPr="00EA3506">
          <w:rPr>
            <w:rFonts w:ascii="Helvetica" w:eastAsia="Times New Roman" w:hAnsi="Helvetica" w:cs="Helvetica"/>
            <w:color w:val="0071BC"/>
            <w:spacing w:val="2"/>
            <w:sz w:val="24"/>
            <w:szCs w:val="24"/>
            <w:u w:val="single"/>
          </w:rPr>
          <w:t>NIH Policy on Use of Hypertext in NIH Grant Applications</w:t>
        </w:r>
      </w:hyperlink>
      <w:r w:rsidRPr="00EA3506">
        <w:rPr>
          <w:rFonts w:ascii="Helvetica" w:eastAsia="Times New Roman" w:hAnsi="Helvetica" w:cs="Helvetica"/>
          <w:spacing w:val="2"/>
          <w:sz w:val="24"/>
          <w:szCs w:val="24"/>
        </w:rPr>
        <w:t> and include full citation information:</w:t>
      </w:r>
    </w:p>
    <w:p w:rsidR="00EA3506" w:rsidRPr="00EA3506" w:rsidRDefault="00EA3506" w:rsidP="00EA3506">
      <w:pPr>
        <w:spacing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What is included in a full product citation?</w:t>
      </w:r>
    </w:p>
    <w:p w:rsidR="00EA3506" w:rsidRPr="00EA3506" w:rsidRDefault="00EA3506" w:rsidP="00EA3506">
      <w:pPr>
        <w:numPr>
          <w:ilvl w:val="0"/>
          <w:numId w:val="1"/>
        </w:numPr>
        <w:spacing w:before="100" w:beforeAutospacing="1"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names of authors;</w:t>
      </w:r>
    </w:p>
    <w:p w:rsidR="00EA3506" w:rsidRPr="00EA3506" w:rsidRDefault="00EA3506" w:rsidP="00EA3506">
      <w:pPr>
        <w:numPr>
          <w:ilvl w:val="0"/>
          <w:numId w:val="1"/>
        </w:numPr>
        <w:spacing w:before="100" w:beforeAutospacing="1"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product title;</w:t>
      </w:r>
    </w:p>
    <w:p w:rsidR="00EA3506" w:rsidRPr="00EA3506" w:rsidRDefault="00EA3506" w:rsidP="00EA3506">
      <w:pPr>
        <w:numPr>
          <w:ilvl w:val="0"/>
          <w:numId w:val="1"/>
        </w:numPr>
        <w:spacing w:before="100" w:beforeAutospacing="1"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date of publication or release;</w:t>
      </w:r>
    </w:p>
    <w:p w:rsidR="00EA3506" w:rsidRPr="00EA3506" w:rsidRDefault="00EA3506" w:rsidP="00EA3506">
      <w:pPr>
        <w:numPr>
          <w:ilvl w:val="0"/>
          <w:numId w:val="1"/>
        </w:numPr>
        <w:spacing w:before="100" w:beforeAutospacing="1"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website URL;</w:t>
      </w:r>
    </w:p>
    <w:p w:rsidR="00EA3506" w:rsidRPr="00EA3506" w:rsidRDefault="00EA3506" w:rsidP="00EA3506">
      <w:pPr>
        <w:numPr>
          <w:ilvl w:val="0"/>
          <w:numId w:val="1"/>
        </w:numPr>
        <w:spacing w:before="100" w:beforeAutospacing="1" w:after="0" w:line="240" w:lineRule="auto"/>
        <w:rPr>
          <w:rFonts w:ascii="Times New Roman" w:eastAsia="Times New Roman" w:hAnsi="Times New Roman" w:cs="Times New Roman"/>
          <w:sz w:val="24"/>
          <w:szCs w:val="24"/>
        </w:rPr>
      </w:pPr>
      <w:proofErr w:type="gramStart"/>
      <w:r w:rsidRPr="00EA3506">
        <w:rPr>
          <w:rFonts w:ascii="Times New Roman" w:eastAsia="Times New Roman" w:hAnsi="Times New Roman" w:cs="Times New Roman"/>
          <w:sz w:val="24"/>
          <w:szCs w:val="24"/>
        </w:rPr>
        <w:t>other</w:t>
      </w:r>
      <w:proofErr w:type="gramEnd"/>
      <w:r w:rsidRPr="00EA3506">
        <w:rPr>
          <w:rFonts w:ascii="Times New Roman" w:eastAsia="Times New Roman" w:hAnsi="Times New Roman" w:cs="Times New Roman"/>
          <w:sz w:val="24"/>
          <w:szCs w:val="24"/>
        </w:rPr>
        <w:t xml:space="preserve"> persistent identifier (if available); and</w:t>
      </w:r>
    </w:p>
    <w:p w:rsidR="00EA3506" w:rsidRPr="00EA3506" w:rsidRDefault="00EA3506" w:rsidP="00EA3506">
      <w:pPr>
        <w:numPr>
          <w:ilvl w:val="0"/>
          <w:numId w:val="1"/>
        </w:numPr>
        <w:spacing w:before="100" w:beforeAutospacing="1"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other relevant citation information (e.g., in the case of publications, title of enclosing work such as journal or book, volume, issue, pages).</w:t>
      </w:r>
    </w:p>
    <w:p w:rsidR="00EA3506" w:rsidRPr="00EA3506" w:rsidRDefault="00EA3506" w:rsidP="00EA3506">
      <w:pPr>
        <w:numPr>
          <w:ilvl w:val="0"/>
          <w:numId w:val="1"/>
        </w:numPr>
        <w:spacing w:before="100" w:beforeAutospacing="1"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If any of the items specified above is not applicable, enter N/A</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Senior/key persons who wish to include publications in the products section of the biographical sketch that include multiple authors may, at their discretion, choose to list one or more of the authors and then "et al" in lieu of including the complete listing of authors' names.</w:t>
      </w:r>
    </w:p>
    <w:p w:rsidR="00EA3506" w:rsidRPr="00EA3506" w:rsidRDefault="00EA3506" w:rsidP="00EA3506">
      <w:pPr>
        <w:spacing w:before="100" w:beforeAutospacing="1" w:after="100" w:afterAutospacing="1" w:line="240" w:lineRule="auto"/>
        <w:outlineLvl w:val="2"/>
        <w:rPr>
          <w:rFonts w:ascii="Helvetica" w:eastAsia="Times New Roman" w:hAnsi="Helvetica" w:cs="Helvetica"/>
          <w:color w:val="323A45"/>
          <w:spacing w:val="2"/>
          <w:sz w:val="27"/>
          <w:szCs w:val="27"/>
        </w:rPr>
      </w:pPr>
      <w:r w:rsidRPr="00EA3506">
        <w:rPr>
          <w:rFonts w:ascii="Helvetica" w:eastAsia="Times New Roman" w:hAnsi="Helvetica" w:cs="Helvetica"/>
          <w:color w:val="323A45"/>
          <w:spacing w:val="2"/>
          <w:sz w:val="27"/>
          <w:szCs w:val="27"/>
        </w:rPr>
        <w:t>Products Closely Related to the Proposed Project</w:t>
      </w:r>
    </w:p>
    <w:p w:rsidR="00EA3506" w:rsidRPr="00EA3506" w:rsidRDefault="00EA3506" w:rsidP="00EA3506">
      <w:pPr>
        <w:spacing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highlight w:val="yellow"/>
        </w:rPr>
        <w:lastRenderedPageBreak/>
        <w:t>Select up to 5 products</w:t>
      </w:r>
    </w:p>
    <w:p w:rsidR="00EA3506" w:rsidRPr="00EA3506" w:rsidRDefault="00EA3506" w:rsidP="00EA3506">
      <w:pPr>
        <w:spacing w:before="100" w:beforeAutospacing="1" w:after="100" w:afterAutospacing="1" w:line="240" w:lineRule="auto"/>
        <w:outlineLvl w:val="2"/>
        <w:rPr>
          <w:rFonts w:ascii="Helvetica" w:eastAsia="Times New Roman" w:hAnsi="Helvetica" w:cs="Helvetica"/>
          <w:color w:val="323A45"/>
          <w:spacing w:val="2"/>
          <w:sz w:val="27"/>
          <w:szCs w:val="27"/>
        </w:rPr>
      </w:pPr>
      <w:r w:rsidRPr="00EA3506">
        <w:rPr>
          <w:rFonts w:ascii="Helvetica" w:eastAsia="Times New Roman" w:hAnsi="Helvetica" w:cs="Helvetica"/>
          <w:color w:val="323A45"/>
          <w:spacing w:val="2"/>
          <w:sz w:val="27"/>
          <w:szCs w:val="27"/>
        </w:rPr>
        <w:t>Other Significant Products Highlighting Contributions to Science</w:t>
      </w:r>
    </w:p>
    <w:p w:rsidR="00EA3506" w:rsidRPr="00EA3506" w:rsidRDefault="00EA3506" w:rsidP="00EA3506">
      <w:pPr>
        <w:spacing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highlight w:val="yellow"/>
        </w:rPr>
        <w:t>Select up to 5 products</w:t>
      </w:r>
    </w:p>
    <w:p w:rsidR="00EA3506" w:rsidRPr="00EA3506" w:rsidRDefault="004B69FB" w:rsidP="00EA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0" o:hralign="center" o:hrstd="t" o:hr="t" fillcolor="#a0a0a0" stroked="f"/>
        </w:pict>
      </w:r>
    </w:p>
    <w:p w:rsidR="00EA3506" w:rsidRPr="00EA3506" w:rsidRDefault="00EA3506" w:rsidP="00EA3506">
      <w:pPr>
        <w:spacing w:before="100" w:beforeAutospacing="1" w:after="100" w:afterAutospacing="1" w:line="240" w:lineRule="auto"/>
        <w:outlineLvl w:val="0"/>
        <w:rPr>
          <w:rFonts w:ascii="Helvetica" w:eastAsia="Times New Roman" w:hAnsi="Helvetica" w:cs="Helvetica"/>
          <w:color w:val="323A45"/>
          <w:spacing w:val="-4"/>
          <w:kern w:val="36"/>
          <w:sz w:val="48"/>
          <w:szCs w:val="48"/>
        </w:rPr>
      </w:pPr>
      <w:r w:rsidRPr="00EA3506">
        <w:rPr>
          <w:rFonts w:ascii="Helvetica" w:eastAsia="Times New Roman" w:hAnsi="Helvetica" w:cs="Helvetica"/>
          <w:color w:val="323A45"/>
          <w:spacing w:val="-4"/>
          <w:kern w:val="36"/>
          <w:sz w:val="48"/>
          <w:szCs w:val="48"/>
        </w:rPr>
        <w:t>NIH Biographical Sketch Supplement</w:t>
      </w:r>
    </w:p>
    <w:p w:rsidR="00EA3506" w:rsidRPr="00EA3506" w:rsidRDefault="00EA3506" w:rsidP="00EA3506">
      <w:pPr>
        <w:spacing w:beforeAutospacing="1" w:after="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This NIH Biographical Sketch Supplement provides instructions for submission by each individual identified as a </w:t>
      </w:r>
      <w:hyperlink r:id="rId11" w:tgtFrame="_blank" w:history="1">
        <w:r w:rsidRPr="00EA3506">
          <w:rPr>
            <w:rFonts w:ascii="Helvetica" w:eastAsia="Times New Roman" w:hAnsi="Helvetica" w:cs="Helvetica"/>
            <w:color w:val="0071BC"/>
            <w:spacing w:val="2"/>
            <w:sz w:val="24"/>
            <w:szCs w:val="24"/>
            <w:u w:val="single"/>
          </w:rPr>
          <w:t>senior/key person</w:t>
        </w:r>
      </w:hyperlink>
      <w:r w:rsidRPr="00EA3506">
        <w:rPr>
          <w:rFonts w:ascii="Helvetica" w:eastAsia="Times New Roman" w:hAnsi="Helvetica" w:cs="Helvetica"/>
          <w:spacing w:val="2"/>
          <w:sz w:val="24"/>
          <w:szCs w:val="24"/>
        </w:rPr>
        <w:t> on a Federally funded research project submitting a Biographical Sketch Common Form. For NIH, these instructions also apply to all other individuals required to submit a biographical sketch.</w:t>
      </w:r>
    </w:p>
    <w:p w:rsidR="00EA3506" w:rsidRPr="00EA3506" w:rsidRDefault="00EA3506" w:rsidP="00EA3506">
      <w:pPr>
        <w:spacing w:after="0"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 xml:space="preserve">This format page should be appended to the respective Biographical Sketch Common Form of </w:t>
      </w:r>
      <w:proofErr w:type="gramStart"/>
      <w:r w:rsidRPr="00EA3506">
        <w:rPr>
          <w:rFonts w:ascii="Helvetica" w:eastAsia="Times New Roman" w:hAnsi="Helvetica" w:cs="Helvetica"/>
          <w:spacing w:val="2"/>
          <w:sz w:val="24"/>
          <w:szCs w:val="24"/>
        </w:rPr>
        <w:t>each individual</w:t>
      </w:r>
      <w:proofErr w:type="gramEnd"/>
      <w:r w:rsidRPr="00EA3506">
        <w:rPr>
          <w:rFonts w:ascii="Helvetica" w:eastAsia="Times New Roman" w:hAnsi="Helvetica" w:cs="Helvetica"/>
          <w:spacing w:val="2"/>
          <w:sz w:val="24"/>
          <w:szCs w:val="24"/>
        </w:rPr>
        <w:t xml:space="preserve"> submitting a biographical sketch for NIH. The format of the NIH Biographical Sketch Supplement is provided below.</w:t>
      </w:r>
    </w:p>
    <w:p w:rsidR="00EA3506" w:rsidRPr="00EA3506" w:rsidRDefault="00EA3506" w:rsidP="00EA3506">
      <w:pPr>
        <w:spacing w:after="0" w:line="240" w:lineRule="auto"/>
        <w:rPr>
          <w:rFonts w:ascii="Times New Roman" w:eastAsia="Times New Roman" w:hAnsi="Times New Roman" w:cs="Times New Roman"/>
          <w:i/>
          <w:iCs/>
          <w:sz w:val="24"/>
          <w:szCs w:val="24"/>
        </w:rPr>
      </w:pPr>
      <w:r w:rsidRPr="00EA3506">
        <w:rPr>
          <w:rFonts w:ascii="Times New Roman" w:eastAsia="Times New Roman" w:hAnsi="Times New Roman" w:cs="Times New Roman"/>
          <w:i/>
          <w:iCs/>
          <w:sz w:val="24"/>
          <w:szCs w:val="24"/>
        </w:rPr>
        <w:t>Asterisks (</w:t>
      </w:r>
      <w:r w:rsidRPr="00EA3506">
        <w:rPr>
          <w:rFonts w:ascii="Helvetica" w:eastAsia="Times New Roman" w:hAnsi="Helvetica" w:cs="Helvetica"/>
          <w:i/>
          <w:iCs/>
          <w:color w:val="CD2026"/>
          <w:spacing w:val="2"/>
          <w:sz w:val="24"/>
          <w:szCs w:val="24"/>
        </w:rPr>
        <w:t>*</w:t>
      </w:r>
      <w:r w:rsidRPr="00EA3506">
        <w:rPr>
          <w:rFonts w:ascii="Times New Roman" w:eastAsia="Times New Roman" w:hAnsi="Times New Roman" w:cs="Times New Roman"/>
          <w:i/>
          <w:iCs/>
          <w:sz w:val="24"/>
          <w:szCs w:val="24"/>
        </w:rPr>
        <w:t>) indicate required sections or fields.</w:t>
      </w:r>
    </w:p>
    <w:p w:rsidR="00EA3506" w:rsidRPr="00EA3506" w:rsidRDefault="00EA3506" w:rsidP="00EA3506">
      <w:pPr>
        <w:spacing w:before="100" w:beforeAutospacing="1" w:after="100" w:afterAutospacing="1" w:line="240" w:lineRule="auto"/>
        <w:outlineLvl w:val="1"/>
        <w:rPr>
          <w:rFonts w:ascii="Helvetica" w:eastAsia="Times New Roman" w:hAnsi="Helvetica" w:cs="Helvetica"/>
          <w:color w:val="323A45"/>
          <w:spacing w:val="-2"/>
          <w:sz w:val="36"/>
          <w:szCs w:val="36"/>
        </w:rPr>
      </w:pPr>
      <w:r w:rsidRPr="00EA3506">
        <w:rPr>
          <w:rFonts w:ascii="Helvetica" w:eastAsia="Times New Roman" w:hAnsi="Helvetica" w:cs="Helvetica"/>
          <w:color w:val="323A45"/>
          <w:spacing w:val="-2"/>
          <w:sz w:val="36"/>
          <w:szCs w:val="36"/>
        </w:rPr>
        <w:t>A. Personal Statement</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Briefly describe why you are well-suited for your role(s) in this project. Relevant factors may include: aspects of your training; your previous experimental work on this specific topic or related topics; your technical expertise; your collaborators or scientific environment; and/or your past performance in this or related fields, including ongoing and completed research projects from the past three years that you want to highlight.</w:t>
      </w:r>
    </w:p>
    <w:p w:rsidR="00EA3506" w:rsidRPr="00EA3506" w:rsidRDefault="00EA3506" w:rsidP="00EA3506">
      <w:pPr>
        <w:spacing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Note the following additional instructions for ALL applicants/candidates:</w:t>
      </w:r>
    </w:p>
    <w:p w:rsidR="00EA3506" w:rsidRPr="00EA3506" w:rsidRDefault="00EA3506" w:rsidP="00EA3506">
      <w:pPr>
        <w:numPr>
          <w:ilvl w:val="0"/>
          <w:numId w:val="2"/>
        </w:numPr>
        <w:spacing w:before="100" w:beforeAutospacing="1" w:after="0"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If you wish to explain factors that affected your past productivity, such as family care responsibilities, illness, disability, or military service, you may address them in this section.</w:t>
      </w:r>
    </w:p>
    <w:p w:rsidR="00EA3506" w:rsidRPr="00EA3506" w:rsidRDefault="00EA3506" w:rsidP="00EA3506">
      <w:pPr>
        <w:numPr>
          <w:ilvl w:val="0"/>
          <w:numId w:val="2"/>
        </w:numPr>
        <w:spacing w:before="100" w:beforeAutospacing="1" w:after="0"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Indicate whether you have published or created research products under another name.</w:t>
      </w:r>
    </w:p>
    <w:p w:rsidR="00EA3506" w:rsidRPr="00EA3506" w:rsidRDefault="00EA3506" w:rsidP="00EA3506">
      <w:pPr>
        <w:spacing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Note the following instructions for specific subsets of applicants/candidates:</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highlight w:val="yellow"/>
        </w:rPr>
        <w:t>The Personal Statement is limited to 3,500 characters.</w:t>
      </w:r>
    </w:p>
    <w:p w:rsidR="00EA3506" w:rsidRPr="00EA3506" w:rsidRDefault="004B69FB" w:rsidP="00EA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0" o:hralign="center" o:hrstd="t" o:hr="t" fillcolor="#a0a0a0" stroked="f"/>
        </w:pict>
      </w:r>
    </w:p>
    <w:p w:rsidR="00EA3506" w:rsidRPr="00EA3506" w:rsidRDefault="00EA3506" w:rsidP="00EA3506">
      <w:pPr>
        <w:spacing w:before="100" w:beforeAutospacing="1" w:after="100" w:afterAutospacing="1" w:line="240" w:lineRule="auto"/>
        <w:outlineLvl w:val="1"/>
        <w:rPr>
          <w:rFonts w:ascii="Helvetica" w:eastAsia="Times New Roman" w:hAnsi="Helvetica" w:cs="Helvetica"/>
          <w:color w:val="323A45"/>
          <w:spacing w:val="-2"/>
          <w:sz w:val="36"/>
          <w:szCs w:val="36"/>
        </w:rPr>
      </w:pPr>
      <w:r w:rsidRPr="00EA3506">
        <w:rPr>
          <w:rFonts w:ascii="Helvetica" w:eastAsia="Times New Roman" w:hAnsi="Helvetica" w:cs="Helvetica"/>
          <w:color w:val="323A45"/>
          <w:spacing w:val="-2"/>
          <w:sz w:val="36"/>
          <w:szCs w:val="36"/>
        </w:rPr>
        <w:t>B. Honors</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List any relevant academic and professional achievements and honors. In particular:</w:t>
      </w:r>
    </w:p>
    <w:p w:rsidR="00EA3506" w:rsidRPr="00EA3506" w:rsidRDefault="00EA3506" w:rsidP="00EA3506">
      <w:pPr>
        <w:numPr>
          <w:ilvl w:val="0"/>
          <w:numId w:val="3"/>
        </w:numPr>
        <w:spacing w:before="100" w:beforeAutospacing="1"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lastRenderedPageBreak/>
        <w:t xml:space="preserve">Students, </w:t>
      </w:r>
      <w:proofErr w:type="spellStart"/>
      <w:r w:rsidRPr="00EA3506">
        <w:rPr>
          <w:rFonts w:ascii="Times New Roman" w:eastAsia="Times New Roman" w:hAnsi="Times New Roman" w:cs="Times New Roman"/>
          <w:sz w:val="24"/>
          <w:szCs w:val="24"/>
        </w:rPr>
        <w:t>postdoctorates</w:t>
      </w:r>
      <w:proofErr w:type="spellEnd"/>
      <w:r w:rsidRPr="00EA3506">
        <w:rPr>
          <w:rFonts w:ascii="Times New Roman" w:eastAsia="Times New Roman" w:hAnsi="Times New Roman" w:cs="Times New Roman"/>
          <w:sz w:val="24"/>
          <w:szCs w:val="24"/>
        </w:rPr>
        <w:t>, and junior faculty should include scholarships, traineeships, fellowships, and development awards, as applicable.</w:t>
      </w:r>
    </w:p>
    <w:p w:rsidR="00EA3506" w:rsidRPr="00EA3506" w:rsidRDefault="00EA3506" w:rsidP="00EA3506">
      <w:pPr>
        <w:numPr>
          <w:ilvl w:val="0"/>
          <w:numId w:val="3"/>
        </w:numPr>
        <w:spacing w:before="100" w:beforeAutospacing="1"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Clinicians should include information on any clinical licensures and specialty board certifications that they have achieved.</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highlight w:val="yellow"/>
        </w:rPr>
        <w:t>The Honors Section is limited to no more than 15 entries.</w:t>
      </w:r>
    </w:p>
    <w:p w:rsidR="00EA3506" w:rsidRPr="00EA3506" w:rsidRDefault="004B69FB" w:rsidP="00EA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0" o:hralign="center" o:hrstd="t" o:hr="t" fillcolor="#a0a0a0" stroked="f"/>
        </w:pict>
      </w:r>
    </w:p>
    <w:p w:rsidR="00EA3506" w:rsidRPr="00EA3506" w:rsidRDefault="00EA3506" w:rsidP="00EA3506">
      <w:pPr>
        <w:spacing w:before="100" w:beforeAutospacing="1" w:after="100" w:afterAutospacing="1" w:line="240" w:lineRule="auto"/>
        <w:outlineLvl w:val="1"/>
        <w:rPr>
          <w:rFonts w:ascii="Helvetica" w:eastAsia="Times New Roman" w:hAnsi="Helvetica" w:cs="Helvetica"/>
          <w:color w:val="323A45"/>
          <w:spacing w:val="-2"/>
          <w:sz w:val="36"/>
          <w:szCs w:val="36"/>
        </w:rPr>
      </w:pPr>
      <w:r w:rsidRPr="00EA3506">
        <w:rPr>
          <w:rFonts w:ascii="Helvetica" w:eastAsia="Times New Roman" w:hAnsi="Helvetica" w:cs="Helvetica"/>
          <w:color w:val="323A45"/>
          <w:spacing w:val="-2"/>
          <w:sz w:val="36"/>
          <w:szCs w:val="36"/>
        </w:rPr>
        <w:t>C. Contributions to Science</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All senior/key persons should complete the "Contributions to Science" section. Please enter N/A in the text field if no Contributions to Science will be provided.</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 xml:space="preserve">Briefly describe up to five of your most significant contributions to science. While all applicants may describe up to five contributions, graduate students and </w:t>
      </w:r>
      <w:proofErr w:type="spellStart"/>
      <w:r w:rsidRPr="00EA3506">
        <w:rPr>
          <w:rFonts w:ascii="Helvetica" w:eastAsia="Times New Roman" w:hAnsi="Helvetica" w:cs="Helvetica"/>
          <w:spacing w:val="2"/>
          <w:sz w:val="24"/>
          <w:szCs w:val="24"/>
        </w:rPr>
        <w:t>postdoctorates</w:t>
      </w:r>
      <w:proofErr w:type="spellEnd"/>
      <w:r w:rsidRPr="00EA3506">
        <w:rPr>
          <w:rFonts w:ascii="Helvetica" w:eastAsia="Times New Roman" w:hAnsi="Helvetica" w:cs="Helvetica"/>
          <w:spacing w:val="2"/>
          <w:sz w:val="24"/>
          <w:szCs w:val="24"/>
        </w:rPr>
        <w:t xml:space="preserve"> may wish to consider highlighting two or three they consider most significant.</w:t>
      </w:r>
    </w:p>
    <w:p w:rsidR="00EA3506" w:rsidRPr="00EA3506" w:rsidRDefault="00EA3506" w:rsidP="00EA3506">
      <w:pPr>
        <w:spacing w:after="0" w:line="240" w:lineRule="auto"/>
        <w:rPr>
          <w:rFonts w:ascii="Times New Roman" w:eastAsia="Times New Roman" w:hAnsi="Times New Roman" w:cs="Times New Roman"/>
          <w:sz w:val="24"/>
          <w:szCs w:val="24"/>
        </w:rPr>
      </w:pPr>
      <w:r w:rsidRPr="00EA3506">
        <w:rPr>
          <w:rFonts w:ascii="Times New Roman" w:eastAsia="Times New Roman" w:hAnsi="Times New Roman" w:cs="Times New Roman"/>
          <w:sz w:val="24"/>
          <w:szCs w:val="24"/>
        </w:rPr>
        <w:t>For each contribution, indicate the following:</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 xml:space="preserve">You may reference up to five products listed in the Other Significant Products section of your Biographical Sketch Common Form that are relevant to the contributions described in this section. </w:t>
      </w:r>
      <w:r w:rsidRPr="00EA3506">
        <w:rPr>
          <w:rFonts w:ascii="Helvetica" w:eastAsia="Times New Roman" w:hAnsi="Helvetica" w:cs="Helvetica"/>
          <w:spacing w:val="2"/>
          <w:sz w:val="24"/>
          <w:szCs w:val="24"/>
          <w:highlight w:val="yellow"/>
        </w:rPr>
        <w:t>There is no specific format for referencing the products in this section, however, it is recommended to refer to the title, use the author’s last name, publication, and/or year of publication for ease of reference. Do not provide citations on the NIH Biographical Sketch Supplement.</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Descriptions of contributions may include a mention of research products under development, such as manuscripts that have not yet been accepted for publication. These contributions do not have to be related to the project proposed in this application.</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highlight w:val="yellow"/>
        </w:rPr>
        <w:t>Each Contribution to Science is limited to 2,000 characters.</w:t>
      </w:r>
    </w:p>
    <w:p w:rsidR="00EA3506" w:rsidRPr="00EA3506" w:rsidRDefault="004B69FB" w:rsidP="00EA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0" o:hralign="center" o:hrstd="t" o:hr="t" fillcolor="#a0a0a0" stroked="f"/>
        </w:pict>
      </w:r>
    </w:p>
    <w:p w:rsidR="00EA3506" w:rsidRPr="00EA3506" w:rsidRDefault="00EA3506" w:rsidP="00EA3506">
      <w:pPr>
        <w:spacing w:before="100" w:beforeAutospacing="1" w:after="100" w:afterAutospacing="1" w:line="240" w:lineRule="auto"/>
        <w:outlineLvl w:val="1"/>
        <w:rPr>
          <w:rFonts w:ascii="Helvetica" w:eastAsia="Times New Roman" w:hAnsi="Helvetica" w:cs="Helvetica"/>
          <w:color w:val="323A45"/>
          <w:spacing w:val="-2"/>
          <w:sz w:val="36"/>
          <w:szCs w:val="36"/>
        </w:rPr>
      </w:pPr>
      <w:r w:rsidRPr="00EA3506">
        <w:rPr>
          <w:rFonts w:ascii="Helvetica" w:eastAsia="Times New Roman" w:hAnsi="Helvetica" w:cs="Helvetica"/>
          <w:color w:val="323A45"/>
          <w:spacing w:val="-2"/>
          <w:sz w:val="36"/>
          <w:szCs w:val="36"/>
        </w:rPr>
        <w:t>Certification</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Each senior/key person is required to complete the following certifications regarding the information provided in their Biographical Sketch:</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I certify that the information provided is current, accurate, and complete. This includes but is not limited to information related to domestic and foreign appointments and positions.</w:t>
      </w:r>
    </w:p>
    <w:p w:rsidR="00EA3506" w:rsidRPr="00EA3506" w:rsidRDefault="00EA3506" w:rsidP="00EA3506">
      <w:pPr>
        <w:spacing w:beforeAutospacing="1" w:after="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lastRenderedPageBreak/>
        <w:t>I also certify that, at the time of submission, I am not a party to a </w:t>
      </w:r>
      <w:hyperlink r:id="rId12" w:tgtFrame="_blank" w:history="1">
        <w:r w:rsidRPr="00EA3506">
          <w:rPr>
            <w:rFonts w:ascii="Helvetica" w:eastAsia="Times New Roman" w:hAnsi="Helvetica" w:cs="Helvetica"/>
            <w:color w:val="0071BC"/>
            <w:spacing w:val="2"/>
            <w:sz w:val="24"/>
            <w:szCs w:val="24"/>
            <w:u w:val="single"/>
          </w:rPr>
          <w:t>malign foreign talent recruitment program</w:t>
        </w:r>
      </w:hyperlink>
      <w:r w:rsidRPr="00EA3506">
        <w:rPr>
          <w:rFonts w:ascii="Helvetica" w:eastAsia="Times New Roman" w:hAnsi="Helvetica" w:cs="Helvetica"/>
          <w:spacing w:val="2"/>
          <w:sz w:val="24"/>
          <w:szCs w:val="24"/>
        </w:rPr>
        <w:t>.</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Misrepresentations and/or omissions may be subject to prosecution and liability pursuant to, but not limited to, 18 U.S.C. §§ 287, 1001, 1031 and 31 U.S.C. §§ 3729-3733 and 3802.</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To be acceptable to the Federal research funding agency, the date of the signature must be within the past 12 months from when the document is submitted to the Federal research funding agency.</w:t>
      </w:r>
    </w:p>
    <w:p w:rsidR="00EA3506" w:rsidRPr="00EA3506" w:rsidRDefault="004B69FB" w:rsidP="00EA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0" o:hralign="center" o:hrstd="t" o:hr="t" fillcolor="#a0a0a0" stroked="f"/>
        </w:pict>
      </w:r>
    </w:p>
    <w:p w:rsidR="00EA3506" w:rsidRPr="00EA3506" w:rsidRDefault="00EA3506" w:rsidP="00EA3506">
      <w:pPr>
        <w:spacing w:before="100" w:beforeAutospacing="1" w:after="100" w:afterAutospacing="1" w:line="240" w:lineRule="auto"/>
        <w:outlineLvl w:val="1"/>
        <w:rPr>
          <w:rFonts w:ascii="Helvetica" w:eastAsia="Times New Roman" w:hAnsi="Helvetica" w:cs="Helvetica"/>
          <w:color w:val="323A45"/>
          <w:spacing w:val="-2"/>
          <w:sz w:val="36"/>
          <w:szCs w:val="36"/>
        </w:rPr>
      </w:pPr>
      <w:r w:rsidRPr="00EA3506">
        <w:rPr>
          <w:rFonts w:ascii="Helvetica" w:eastAsia="Times New Roman" w:hAnsi="Helvetica" w:cs="Helvetica"/>
          <w:color w:val="323A45"/>
          <w:spacing w:val="-2"/>
          <w:sz w:val="36"/>
          <w:szCs w:val="36"/>
        </w:rPr>
        <w:t>Privacy Act and Burden Statement</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Public reporting burden for this collection of information is estimated to average two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NIH, Project Clearance Branch</w:t>
      </w:r>
      <w:r w:rsidRPr="00EA3506">
        <w:rPr>
          <w:rFonts w:ascii="Helvetica" w:eastAsia="Times New Roman" w:hAnsi="Helvetica" w:cs="Helvetica"/>
          <w:spacing w:val="2"/>
          <w:sz w:val="24"/>
          <w:szCs w:val="24"/>
        </w:rPr>
        <w:br/>
        <w:t>ATTN: PRA (3145-0279, 0925-0001, 0925-0002)</w:t>
      </w:r>
      <w:r w:rsidRPr="00EA3506">
        <w:rPr>
          <w:rFonts w:ascii="Helvetica" w:eastAsia="Times New Roman" w:hAnsi="Helvetica" w:cs="Helvetica"/>
          <w:spacing w:val="2"/>
          <w:sz w:val="24"/>
          <w:szCs w:val="24"/>
        </w:rPr>
        <w:br/>
        <w:t>6705 Rockledge Drive, MSC 7974</w:t>
      </w:r>
      <w:r w:rsidRPr="00EA3506">
        <w:rPr>
          <w:rFonts w:ascii="Helvetica" w:eastAsia="Times New Roman" w:hAnsi="Helvetica" w:cs="Helvetica"/>
          <w:spacing w:val="2"/>
          <w:sz w:val="24"/>
          <w:szCs w:val="24"/>
        </w:rPr>
        <w:br/>
        <w:t>Bethesda, MD 20892-7974</w:t>
      </w:r>
    </w:p>
    <w:p w:rsidR="00EA3506" w:rsidRPr="00EA3506" w:rsidRDefault="00EA3506" w:rsidP="00EA3506">
      <w:pPr>
        <w:spacing w:before="100" w:beforeAutospacing="1" w:after="100" w:afterAutospacing="1" w:line="240" w:lineRule="auto"/>
        <w:rPr>
          <w:rFonts w:ascii="Helvetica" w:eastAsia="Times New Roman" w:hAnsi="Helvetica" w:cs="Helvetica"/>
          <w:spacing w:val="2"/>
          <w:sz w:val="24"/>
          <w:szCs w:val="24"/>
        </w:rPr>
      </w:pPr>
      <w:r w:rsidRPr="00EA3506">
        <w:rPr>
          <w:rFonts w:ascii="Helvetica" w:eastAsia="Times New Roman" w:hAnsi="Helvetica" w:cs="Helvetica"/>
          <w:spacing w:val="2"/>
          <w:sz w:val="24"/>
          <w:szCs w:val="24"/>
        </w:rPr>
        <w:t>Do not return the completed form to this address.</w:t>
      </w:r>
    </w:p>
    <w:p w:rsidR="006B2F02" w:rsidRDefault="006B2F02"/>
    <w:sectPr w:rsidR="006B2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04B0D"/>
    <w:multiLevelType w:val="multilevel"/>
    <w:tmpl w:val="C7B0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AA2884"/>
    <w:multiLevelType w:val="multilevel"/>
    <w:tmpl w:val="14E6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99144B"/>
    <w:multiLevelType w:val="multilevel"/>
    <w:tmpl w:val="4D1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06"/>
    <w:rsid w:val="004B69FB"/>
    <w:rsid w:val="006B2F02"/>
    <w:rsid w:val="00EA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C6E64-477A-4C65-8AF4-F00F5031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188941">
      <w:bodyDiv w:val="1"/>
      <w:marLeft w:val="0"/>
      <w:marRight w:val="0"/>
      <w:marTop w:val="0"/>
      <w:marBottom w:val="0"/>
      <w:divBdr>
        <w:top w:val="none" w:sz="0" w:space="0" w:color="auto"/>
        <w:left w:val="none" w:sz="0" w:space="0" w:color="auto"/>
        <w:bottom w:val="none" w:sz="0" w:space="0" w:color="auto"/>
        <w:right w:val="none" w:sz="0" w:space="0" w:color="auto"/>
      </w:divBdr>
      <w:divsChild>
        <w:div w:id="904070097">
          <w:marLeft w:val="0"/>
          <w:marRight w:val="0"/>
          <w:marTop w:val="0"/>
          <w:marBottom w:val="0"/>
          <w:divBdr>
            <w:top w:val="none" w:sz="0" w:space="0" w:color="auto"/>
            <w:left w:val="none" w:sz="0" w:space="0" w:color="auto"/>
            <w:bottom w:val="none" w:sz="0" w:space="0" w:color="auto"/>
            <w:right w:val="none" w:sz="0" w:space="0" w:color="auto"/>
          </w:divBdr>
          <w:divsChild>
            <w:div w:id="440876678">
              <w:marLeft w:val="0"/>
              <w:marRight w:val="0"/>
              <w:marTop w:val="0"/>
              <w:marBottom w:val="0"/>
              <w:divBdr>
                <w:top w:val="none" w:sz="0" w:space="0" w:color="auto"/>
                <w:left w:val="none" w:sz="0" w:space="0" w:color="auto"/>
                <w:bottom w:val="none" w:sz="0" w:space="0" w:color="auto"/>
                <w:right w:val="none" w:sz="0" w:space="0" w:color="auto"/>
              </w:divBdr>
              <w:divsChild>
                <w:div w:id="144131488">
                  <w:marLeft w:val="0"/>
                  <w:marRight w:val="0"/>
                  <w:marTop w:val="0"/>
                  <w:marBottom w:val="0"/>
                  <w:divBdr>
                    <w:top w:val="none" w:sz="0" w:space="0" w:color="auto"/>
                    <w:left w:val="none" w:sz="0" w:space="0" w:color="auto"/>
                    <w:bottom w:val="none" w:sz="0" w:space="0" w:color="auto"/>
                    <w:right w:val="none" w:sz="0" w:space="0" w:color="auto"/>
                  </w:divBdr>
                  <w:divsChild>
                    <w:div w:id="1749689178">
                      <w:marLeft w:val="0"/>
                      <w:marRight w:val="0"/>
                      <w:marTop w:val="600"/>
                      <w:marBottom w:val="0"/>
                      <w:divBdr>
                        <w:top w:val="none" w:sz="0" w:space="0" w:color="auto"/>
                        <w:left w:val="none" w:sz="0" w:space="0" w:color="auto"/>
                        <w:bottom w:val="none" w:sz="0" w:space="0" w:color="auto"/>
                        <w:right w:val="none" w:sz="0" w:space="0" w:color="auto"/>
                      </w:divBdr>
                    </w:div>
                    <w:div w:id="1782794091">
                      <w:marLeft w:val="0"/>
                      <w:marRight w:val="0"/>
                      <w:marTop w:val="0"/>
                      <w:marBottom w:val="0"/>
                      <w:divBdr>
                        <w:top w:val="none" w:sz="0" w:space="0" w:color="auto"/>
                        <w:left w:val="single" w:sz="48" w:space="0" w:color="02BFE7"/>
                        <w:bottom w:val="none" w:sz="0" w:space="0" w:color="auto"/>
                        <w:right w:val="none" w:sz="0" w:space="0" w:color="auto"/>
                      </w:divBdr>
                      <w:divsChild>
                        <w:div w:id="935212459">
                          <w:marLeft w:val="0"/>
                          <w:marRight w:val="0"/>
                          <w:marTop w:val="0"/>
                          <w:marBottom w:val="0"/>
                          <w:divBdr>
                            <w:top w:val="none" w:sz="0" w:space="0" w:color="auto"/>
                            <w:left w:val="none" w:sz="0" w:space="0" w:color="auto"/>
                            <w:bottom w:val="none" w:sz="0" w:space="0" w:color="auto"/>
                            <w:right w:val="none" w:sz="0" w:space="0" w:color="auto"/>
                          </w:divBdr>
                          <w:divsChild>
                            <w:div w:id="1450930046">
                              <w:marLeft w:val="0"/>
                              <w:marRight w:val="0"/>
                              <w:marTop w:val="0"/>
                              <w:marBottom w:val="60"/>
                              <w:divBdr>
                                <w:top w:val="none" w:sz="0" w:space="0" w:color="auto"/>
                                <w:left w:val="none" w:sz="0" w:space="0" w:color="auto"/>
                                <w:bottom w:val="none" w:sz="0" w:space="0" w:color="auto"/>
                                <w:right w:val="none" w:sz="0" w:space="0" w:color="auto"/>
                              </w:divBdr>
                            </w:div>
                            <w:div w:id="520628425">
                              <w:marLeft w:val="0"/>
                              <w:marRight w:val="0"/>
                              <w:marTop w:val="0"/>
                              <w:marBottom w:val="0"/>
                              <w:divBdr>
                                <w:top w:val="none" w:sz="0" w:space="0" w:color="auto"/>
                                <w:left w:val="none" w:sz="0" w:space="0" w:color="auto"/>
                                <w:bottom w:val="none" w:sz="0" w:space="0" w:color="auto"/>
                                <w:right w:val="none" w:sz="0" w:space="0" w:color="auto"/>
                              </w:divBdr>
                              <w:divsChild>
                                <w:div w:id="16470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930">
                      <w:marLeft w:val="0"/>
                      <w:marRight w:val="0"/>
                      <w:marTop w:val="0"/>
                      <w:marBottom w:val="0"/>
                      <w:divBdr>
                        <w:top w:val="none" w:sz="0" w:space="0" w:color="auto"/>
                        <w:left w:val="none" w:sz="0" w:space="0" w:color="auto"/>
                        <w:bottom w:val="none" w:sz="0" w:space="0" w:color="auto"/>
                        <w:right w:val="none" w:sz="0" w:space="0" w:color="auto"/>
                      </w:divBdr>
                      <w:divsChild>
                        <w:div w:id="1778866916">
                          <w:marLeft w:val="0"/>
                          <w:marRight w:val="0"/>
                          <w:marTop w:val="0"/>
                          <w:marBottom w:val="0"/>
                          <w:divBdr>
                            <w:top w:val="none" w:sz="0" w:space="0" w:color="auto"/>
                            <w:left w:val="none" w:sz="0" w:space="0" w:color="auto"/>
                            <w:bottom w:val="none" w:sz="0" w:space="0" w:color="auto"/>
                            <w:right w:val="none" w:sz="0" w:space="0" w:color="auto"/>
                          </w:divBdr>
                          <w:divsChild>
                            <w:div w:id="1690645323">
                              <w:marLeft w:val="0"/>
                              <w:marRight w:val="0"/>
                              <w:marTop w:val="0"/>
                              <w:marBottom w:val="0"/>
                              <w:divBdr>
                                <w:top w:val="none" w:sz="0" w:space="0" w:color="auto"/>
                                <w:left w:val="none" w:sz="0" w:space="0" w:color="auto"/>
                                <w:bottom w:val="none" w:sz="0" w:space="0" w:color="auto"/>
                                <w:right w:val="none" w:sz="0" w:space="0" w:color="auto"/>
                              </w:divBdr>
                            </w:div>
                          </w:divsChild>
                        </w:div>
                        <w:div w:id="150485774">
                          <w:marLeft w:val="0"/>
                          <w:marRight w:val="0"/>
                          <w:marTop w:val="0"/>
                          <w:marBottom w:val="0"/>
                          <w:divBdr>
                            <w:top w:val="none" w:sz="0" w:space="0" w:color="auto"/>
                            <w:left w:val="none" w:sz="0" w:space="0" w:color="auto"/>
                            <w:bottom w:val="none" w:sz="0" w:space="0" w:color="auto"/>
                            <w:right w:val="none" w:sz="0" w:space="0" w:color="auto"/>
                          </w:divBdr>
                          <w:divsChild>
                            <w:div w:id="160313724">
                              <w:marLeft w:val="0"/>
                              <w:marRight w:val="0"/>
                              <w:marTop w:val="0"/>
                              <w:marBottom w:val="0"/>
                              <w:divBdr>
                                <w:top w:val="none" w:sz="0" w:space="0" w:color="auto"/>
                                <w:left w:val="none" w:sz="0" w:space="0" w:color="auto"/>
                                <w:bottom w:val="none" w:sz="0" w:space="0" w:color="auto"/>
                                <w:right w:val="none" w:sz="0" w:space="0" w:color="auto"/>
                              </w:divBdr>
                            </w:div>
                            <w:div w:id="581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3824">
                      <w:marLeft w:val="0"/>
                      <w:marRight w:val="0"/>
                      <w:marTop w:val="0"/>
                      <w:marBottom w:val="0"/>
                      <w:divBdr>
                        <w:top w:val="none" w:sz="0" w:space="0" w:color="auto"/>
                        <w:left w:val="none" w:sz="0" w:space="0" w:color="auto"/>
                        <w:bottom w:val="none" w:sz="0" w:space="0" w:color="auto"/>
                        <w:right w:val="none" w:sz="0" w:space="0" w:color="auto"/>
                      </w:divBdr>
                    </w:div>
                    <w:div w:id="2084720761">
                      <w:marLeft w:val="0"/>
                      <w:marRight w:val="0"/>
                      <w:marTop w:val="0"/>
                      <w:marBottom w:val="0"/>
                      <w:divBdr>
                        <w:top w:val="none" w:sz="0" w:space="0" w:color="auto"/>
                        <w:left w:val="none" w:sz="0" w:space="0" w:color="auto"/>
                        <w:bottom w:val="none" w:sz="0" w:space="0" w:color="auto"/>
                        <w:right w:val="none" w:sz="0" w:space="0" w:color="auto"/>
                      </w:divBdr>
                    </w:div>
                    <w:div w:id="1636984540">
                      <w:marLeft w:val="0"/>
                      <w:marRight w:val="0"/>
                      <w:marTop w:val="0"/>
                      <w:marBottom w:val="0"/>
                      <w:divBdr>
                        <w:top w:val="none" w:sz="0" w:space="0" w:color="auto"/>
                        <w:left w:val="none" w:sz="0" w:space="0" w:color="auto"/>
                        <w:bottom w:val="none" w:sz="0" w:space="0" w:color="auto"/>
                        <w:right w:val="none" w:sz="0" w:space="0" w:color="auto"/>
                      </w:divBdr>
                    </w:div>
                    <w:div w:id="712313797">
                      <w:marLeft w:val="0"/>
                      <w:marRight w:val="0"/>
                      <w:marTop w:val="0"/>
                      <w:marBottom w:val="0"/>
                      <w:divBdr>
                        <w:top w:val="none" w:sz="0" w:space="0" w:color="auto"/>
                        <w:left w:val="none" w:sz="0" w:space="0" w:color="auto"/>
                        <w:bottom w:val="none" w:sz="0" w:space="0" w:color="auto"/>
                        <w:right w:val="none" w:sz="0" w:space="0" w:color="auto"/>
                      </w:divBdr>
                      <w:divsChild>
                        <w:div w:id="508984329">
                          <w:marLeft w:val="0"/>
                          <w:marRight w:val="0"/>
                          <w:marTop w:val="0"/>
                          <w:marBottom w:val="0"/>
                          <w:divBdr>
                            <w:top w:val="none" w:sz="0" w:space="0" w:color="auto"/>
                            <w:left w:val="none" w:sz="0" w:space="0" w:color="auto"/>
                            <w:bottom w:val="none" w:sz="0" w:space="0" w:color="auto"/>
                            <w:right w:val="none" w:sz="0" w:space="0" w:color="auto"/>
                          </w:divBdr>
                          <w:divsChild>
                            <w:div w:id="1846629737">
                              <w:marLeft w:val="0"/>
                              <w:marRight w:val="0"/>
                              <w:marTop w:val="0"/>
                              <w:marBottom w:val="0"/>
                              <w:divBdr>
                                <w:top w:val="none" w:sz="0" w:space="0" w:color="auto"/>
                                <w:left w:val="none" w:sz="0" w:space="0" w:color="auto"/>
                                <w:bottom w:val="none" w:sz="0" w:space="0" w:color="auto"/>
                                <w:right w:val="none" w:sz="0" w:space="0" w:color="auto"/>
                              </w:divBdr>
                              <w:divsChild>
                                <w:div w:id="980622537">
                                  <w:marLeft w:val="0"/>
                                  <w:marRight w:val="0"/>
                                  <w:marTop w:val="0"/>
                                  <w:marBottom w:val="0"/>
                                  <w:divBdr>
                                    <w:top w:val="none" w:sz="0" w:space="0" w:color="auto"/>
                                    <w:left w:val="none" w:sz="0" w:space="0" w:color="auto"/>
                                    <w:bottom w:val="none" w:sz="0" w:space="0" w:color="auto"/>
                                    <w:right w:val="none" w:sz="0" w:space="0" w:color="auto"/>
                                  </w:divBdr>
                                </w:div>
                                <w:div w:id="1605460027">
                                  <w:marLeft w:val="0"/>
                                  <w:marRight w:val="0"/>
                                  <w:marTop w:val="0"/>
                                  <w:marBottom w:val="0"/>
                                  <w:divBdr>
                                    <w:top w:val="none" w:sz="0" w:space="0" w:color="auto"/>
                                    <w:left w:val="none" w:sz="0" w:space="0" w:color="auto"/>
                                    <w:bottom w:val="none" w:sz="0" w:space="0" w:color="auto"/>
                                    <w:right w:val="none" w:sz="0" w:space="0" w:color="auto"/>
                                  </w:divBdr>
                                </w:div>
                              </w:divsChild>
                            </w:div>
                            <w:div w:id="632904191">
                              <w:marLeft w:val="0"/>
                              <w:marRight w:val="0"/>
                              <w:marTop w:val="0"/>
                              <w:marBottom w:val="60"/>
                              <w:divBdr>
                                <w:top w:val="none" w:sz="0" w:space="0" w:color="auto"/>
                                <w:left w:val="none" w:sz="0" w:space="0" w:color="auto"/>
                                <w:bottom w:val="none" w:sz="0" w:space="0" w:color="auto"/>
                                <w:right w:val="none" w:sz="0" w:space="0" w:color="auto"/>
                              </w:divBdr>
                              <w:divsChild>
                                <w:div w:id="834801445">
                                  <w:marLeft w:val="0"/>
                                  <w:marRight w:val="0"/>
                                  <w:marTop w:val="0"/>
                                  <w:marBottom w:val="0"/>
                                  <w:divBdr>
                                    <w:top w:val="none" w:sz="0" w:space="0" w:color="auto"/>
                                    <w:left w:val="none" w:sz="0" w:space="0" w:color="auto"/>
                                    <w:bottom w:val="none" w:sz="0" w:space="0" w:color="auto"/>
                                    <w:right w:val="none" w:sz="0" w:space="0" w:color="auto"/>
                                  </w:divBdr>
                                </w:div>
                                <w:div w:id="186720850">
                                  <w:marLeft w:val="0"/>
                                  <w:marRight w:val="0"/>
                                  <w:marTop w:val="0"/>
                                  <w:marBottom w:val="0"/>
                                  <w:divBdr>
                                    <w:top w:val="none" w:sz="0" w:space="0" w:color="auto"/>
                                    <w:left w:val="none" w:sz="0" w:space="0" w:color="auto"/>
                                    <w:bottom w:val="none" w:sz="0" w:space="0" w:color="auto"/>
                                    <w:right w:val="none" w:sz="0" w:space="0" w:color="auto"/>
                                  </w:divBdr>
                                </w:div>
                              </w:divsChild>
                            </w:div>
                            <w:div w:id="877164676">
                              <w:marLeft w:val="0"/>
                              <w:marRight w:val="0"/>
                              <w:marTop w:val="0"/>
                              <w:marBottom w:val="0"/>
                              <w:divBdr>
                                <w:top w:val="none" w:sz="0" w:space="0" w:color="auto"/>
                                <w:left w:val="none" w:sz="0" w:space="0" w:color="auto"/>
                                <w:bottom w:val="none" w:sz="0" w:space="0" w:color="auto"/>
                                <w:right w:val="none" w:sz="0" w:space="0" w:color="auto"/>
                              </w:divBdr>
                              <w:divsChild>
                                <w:div w:id="5394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5424">
                          <w:marLeft w:val="0"/>
                          <w:marRight w:val="0"/>
                          <w:marTop w:val="0"/>
                          <w:marBottom w:val="0"/>
                          <w:divBdr>
                            <w:top w:val="none" w:sz="0" w:space="0" w:color="auto"/>
                            <w:left w:val="none" w:sz="0" w:space="0" w:color="auto"/>
                            <w:bottom w:val="none" w:sz="0" w:space="0" w:color="auto"/>
                            <w:right w:val="none" w:sz="0" w:space="0" w:color="auto"/>
                          </w:divBdr>
                          <w:divsChild>
                            <w:div w:id="1840272613">
                              <w:marLeft w:val="0"/>
                              <w:marRight w:val="0"/>
                              <w:marTop w:val="0"/>
                              <w:marBottom w:val="0"/>
                              <w:divBdr>
                                <w:top w:val="none" w:sz="0" w:space="0" w:color="auto"/>
                                <w:left w:val="none" w:sz="0" w:space="0" w:color="auto"/>
                                <w:bottom w:val="none" w:sz="0" w:space="0" w:color="auto"/>
                                <w:right w:val="none" w:sz="0" w:space="0" w:color="auto"/>
                              </w:divBdr>
                              <w:divsChild>
                                <w:div w:id="113061354">
                                  <w:marLeft w:val="0"/>
                                  <w:marRight w:val="0"/>
                                  <w:marTop w:val="0"/>
                                  <w:marBottom w:val="0"/>
                                  <w:divBdr>
                                    <w:top w:val="none" w:sz="0" w:space="0" w:color="auto"/>
                                    <w:left w:val="none" w:sz="0" w:space="0" w:color="auto"/>
                                    <w:bottom w:val="none" w:sz="0" w:space="0" w:color="auto"/>
                                    <w:right w:val="none" w:sz="0" w:space="0" w:color="auto"/>
                                  </w:divBdr>
                                </w:div>
                                <w:div w:id="315645508">
                                  <w:marLeft w:val="0"/>
                                  <w:marRight w:val="0"/>
                                  <w:marTop w:val="0"/>
                                  <w:marBottom w:val="0"/>
                                  <w:divBdr>
                                    <w:top w:val="none" w:sz="0" w:space="0" w:color="auto"/>
                                    <w:left w:val="none" w:sz="0" w:space="0" w:color="auto"/>
                                    <w:bottom w:val="none" w:sz="0" w:space="0" w:color="auto"/>
                                    <w:right w:val="none" w:sz="0" w:space="0" w:color="auto"/>
                                  </w:divBdr>
                                </w:div>
                              </w:divsChild>
                            </w:div>
                            <w:div w:id="1196848634">
                              <w:marLeft w:val="0"/>
                              <w:marRight w:val="0"/>
                              <w:marTop w:val="0"/>
                              <w:marBottom w:val="0"/>
                              <w:divBdr>
                                <w:top w:val="none" w:sz="0" w:space="0" w:color="auto"/>
                                <w:left w:val="none" w:sz="0" w:space="0" w:color="auto"/>
                                <w:bottom w:val="none" w:sz="0" w:space="0" w:color="auto"/>
                                <w:right w:val="none" w:sz="0" w:space="0" w:color="auto"/>
                              </w:divBdr>
                              <w:divsChild>
                                <w:div w:id="2094626064">
                                  <w:marLeft w:val="0"/>
                                  <w:marRight w:val="0"/>
                                  <w:marTop w:val="0"/>
                                  <w:marBottom w:val="0"/>
                                  <w:divBdr>
                                    <w:top w:val="none" w:sz="0" w:space="0" w:color="auto"/>
                                    <w:left w:val="none" w:sz="0" w:space="0" w:color="auto"/>
                                    <w:bottom w:val="none" w:sz="0" w:space="0" w:color="auto"/>
                                    <w:right w:val="none" w:sz="0" w:space="0" w:color="auto"/>
                                  </w:divBdr>
                                </w:div>
                                <w:div w:id="52823496">
                                  <w:marLeft w:val="0"/>
                                  <w:marRight w:val="0"/>
                                  <w:marTop w:val="0"/>
                                  <w:marBottom w:val="0"/>
                                  <w:divBdr>
                                    <w:top w:val="none" w:sz="0" w:space="0" w:color="auto"/>
                                    <w:left w:val="none" w:sz="0" w:space="0" w:color="auto"/>
                                    <w:bottom w:val="none" w:sz="0" w:space="0" w:color="auto"/>
                                    <w:right w:val="none" w:sz="0" w:space="0" w:color="auto"/>
                                  </w:divBdr>
                                </w:div>
                              </w:divsChild>
                            </w:div>
                            <w:div w:id="707069181">
                              <w:marLeft w:val="0"/>
                              <w:marRight w:val="0"/>
                              <w:marTop w:val="0"/>
                              <w:marBottom w:val="0"/>
                              <w:divBdr>
                                <w:top w:val="none" w:sz="0" w:space="0" w:color="auto"/>
                                <w:left w:val="none" w:sz="0" w:space="0" w:color="auto"/>
                                <w:bottom w:val="none" w:sz="0" w:space="0" w:color="auto"/>
                                <w:right w:val="none" w:sz="0" w:space="0" w:color="auto"/>
                              </w:divBdr>
                              <w:divsChild>
                                <w:div w:id="687365969">
                                  <w:marLeft w:val="0"/>
                                  <w:marRight w:val="0"/>
                                  <w:marTop w:val="0"/>
                                  <w:marBottom w:val="0"/>
                                  <w:divBdr>
                                    <w:top w:val="none" w:sz="0" w:space="0" w:color="auto"/>
                                    <w:left w:val="none" w:sz="0" w:space="0" w:color="auto"/>
                                    <w:bottom w:val="none" w:sz="0" w:space="0" w:color="auto"/>
                                    <w:right w:val="none" w:sz="0" w:space="0" w:color="auto"/>
                                  </w:divBdr>
                                </w:div>
                                <w:div w:id="131737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4955">
                      <w:marLeft w:val="0"/>
                      <w:marRight w:val="0"/>
                      <w:marTop w:val="0"/>
                      <w:marBottom w:val="0"/>
                      <w:divBdr>
                        <w:top w:val="none" w:sz="0" w:space="0" w:color="auto"/>
                        <w:left w:val="none" w:sz="0" w:space="0" w:color="auto"/>
                        <w:bottom w:val="none" w:sz="0" w:space="0" w:color="auto"/>
                        <w:right w:val="none" w:sz="0" w:space="0" w:color="auto"/>
                      </w:divBdr>
                      <w:divsChild>
                        <w:div w:id="1256590172">
                          <w:marLeft w:val="0"/>
                          <w:marRight w:val="0"/>
                          <w:marTop w:val="0"/>
                          <w:marBottom w:val="0"/>
                          <w:divBdr>
                            <w:top w:val="none" w:sz="0" w:space="0" w:color="auto"/>
                            <w:left w:val="none" w:sz="0" w:space="0" w:color="auto"/>
                            <w:bottom w:val="none" w:sz="0" w:space="0" w:color="auto"/>
                            <w:right w:val="none" w:sz="0" w:space="0" w:color="auto"/>
                          </w:divBdr>
                        </w:div>
                        <w:div w:id="1432317994">
                          <w:marLeft w:val="0"/>
                          <w:marRight w:val="0"/>
                          <w:marTop w:val="0"/>
                          <w:marBottom w:val="0"/>
                          <w:divBdr>
                            <w:top w:val="none" w:sz="0" w:space="0" w:color="auto"/>
                            <w:left w:val="none" w:sz="0" w:space="0" w:color="auto"/>
                            <w:bottom w:val="none" w:sz="0" w:space="0" w:color="auto"/>
                            <w:right w:val="none" w:sz="0" w:space="0" w:color="auto"/>
                          </w:divBdr>
                        </w:div>
                        <w:div w:id="1243223087">
                          <w:marLeft w:val="0"/>
                          <w:marRight w:val="0"/>
                          <w:marTop w:val="0"/>
                          <w:marBottom w:val="0"/>
                          <w:divBdr>
                            <w:top w:val="none" w:sz="0" w:space="0" w:color="auto"/>
                            <w:left w:val="none" w:sz="0" w:space="0" w:color="auto"/>
                            <w:bottom w:val="none" w:sz="0" w:space="0" w:color="auto"/>
                            <w:right w:val="none" w:sz="0" w:space="0" w:color="auto"/>
                          </w:divBdr>
                        </w:div>
                        <w:div w:id="451241974">
                          <w:marLeft w:val="0"/>
                          <w:marRight w:val="0"/>
                          <w:marTop w:val="0"/>
                          <w:marBottom w:val="0"/>
                          <w:divBdr>
                            <w:top w:val="none" w:sz="0" w:space="0" w:color="auto"/>
                            <w:left w:val="none" w:sz="0" w:space="0" w:color="auto"/>
                            <w:bottom w:val="none" w:sz="0" w:space="0" w:color="auto"/>
                            <w:right w:val="none" w:sz="0" w:space="0" w:color="auto"/>
                          </w:divBdr>
                          <w:divsChild>
                            <w:div w:id="550074984">
                              <w:marLeft w:val="0"/>
                              <w:marRight w:val="0"/>
                              <w:marTop w:val="0"/>
                              <w:marBottom w:val="360"/>
                              <w:divBdr>
                                <w:top w:val="none" w:sz="0" w:space="0" w:color="auto"/>
                                <w:left w:val="none" w:sz="0" w:space="0" w:color="auto"/>
                                <w:bottom w:val="none" w:sz="0" w:space="0" w:color="auto"/>
                                <w:right w:val="none" w:sz="0" w:space="0" w:color="auto"/>
                              </w:divBdr>
                              <w:divsChild>
                                <w:div w:id="1129012189">
                                  <w:marLeft w:val="0"/>
                                  <w:marRight w:val="0"/>
                                  <w:marTop w:val="0"/>
                                  <w:marBottom w:val="240"/>
                                  <w:divBdr>
                                    <w:top w:val="none" w:sz="0" w:space="0" w:color="auto"/>
                                    <w:left w:val="none" w:sz="0" w:space="0" w:color="auto"/>
                                    <w:bottom w:val="none" w:sz="0" w:space="0" w:color="auto"/>
                                    <w:right w:val="none" w:sz="0" w:space="0" w:color="auto"/>
                                  </w:divBdr>
                                  <w:divsChild>
                                    <w:div w:id="276909593">
                                      <w:marLeft w:val="0"/>
                                      <w:marRight w:val="0"/>
                                      <w:marTop w:val="0"/>
                                      <w:marBottom w:val="0"/>
                                      <w:divBdr>
                                        <w:top w:val="none" w:sz="0" w:space="0" w:color="auto"/>
                                        <w:left w:val="none" w:sz="0" w:space="0" w:color="auto"/>
                                        <w:bottom w:val="none" w:sz="0" w:space="0" w:color="auto"/>
                                        <w:right w:val="none" w:sz="0" w:space="0" w:color="auto"/>
                                      </w:divBdr>
                                    </w:div>
                                  </w:divsChild>
                                </w:div>
                                <w:div w:id="1037051764">
                                  <w:marLeft w:val="0"/>
                                  <w:marRight w:val="0"/>
                                  <w:marTop w:val="0"/>
                                  <w:marBottom w:val="0"/>
                                  <w:divBdr>
                                    <w:top w:val="none" w:sz="0" w:space="0" w:color="auto"/>
                                    <w:left w:val="none" w:sz="0" w:space="0" w:color="auto"/>
                                    <w:bottom w:val="none" w:sz="0" w:space="0" w:color="auto"/>
                                    <w:right w:val="none" w:sz="0" w:space="0" w:color="auto"/>
                                  </w:divBdr>
                                </w:div>
                              </w:divsChild>
                            </w:div>
                            <w:div w:id="221402710">
                              <w:marLeft w:val="0"/>
                              <w:marRight w:val="0"/>
                              <w:marTop w:val="0"/>
                              <w:marBottom w:val="0"/>
                              <w:divBdr>
                                <w:top w:val="none" w:sz="0" w:space="0" w:color="auto"/>
                                <w:left w:val="none" w:sz="0" w:space="0" w:color="auto"/>
                                <w:bottom w:val="none" w:sz="0" w:space="0" w:color="auto"/>
                                <w:right w:val="none" w:sz="0" w:space="0" w:color="auto"/>
                              </w:divBdr>
                            </w:div>
                            <w:div w:id="279653570">
                              <w:marLeft w:val="0"/>
                              <w:marRight w:val="0"/>
                              <w:marTop w:val="0"/>
                              <w:marBottom w:val="0"/>
                              <w:divBdr>
                                <w:top w:val="none" w:sz="0" w:space="0" w:color="auto"/>
                                <w:left w:val="none" w:sz="0" w:space="0" w:color="auto"/>
                                <w:bottom w:val="none" w:sz="0" w:space="0" w:color="auto"/>
                                <w:right w:val="none" w:sz="0" w:space="0" w:color="auto"/>
                              </w:divBdr>
                              <w:divsChild>
                                <w:div w:id="8422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1164">
                          <w:marLeft w:val="0"/>
                          <w:marRight w:val="0"/>
                          <w:marTop w:val="0"/>
                          <w:marBottom w:val="0"/>
                          <w:divBdr>
                            <w:top w:val="none" w:sz="0" w:space="0" w:color="auto"/>
                            <w:left w:val="none" w:sz="0" w:space="0" w:color="auto"/>
                            <w:bottom w:val="none" w:sz="0" w:space="0" w:color="auto"/>
                            <w:right w:val="none" w:sz="0" w:space="0" w:color="auto"/>
                          </w:divBdr>
                        </w:div>
                        <w:div w:id="68885795">
                          <w:marLeft w:val="0"/>
                          <w:marRight w:val="0"/>
                          <w:marTop w:val="0"/>
                          <w:marBottom w:val="0"/>
                          <w:divBdr>
                            <w:top w:val="none" w:sz="0" w:space="0" w:color="auto"/>
                            <w:left w:val="none" w:sz="0" w:space="0" w:color="auto"/>
                            <w:bottom w:val="none" w:sz="0" w:space="0" w:color="auto"/>
                            <w:right w:val="none" w:sz="0" w:space="0" w:color="auto"/>
                          </w:divBdr>
                        </w:div>
                        <w:div w:id="596986208">
                          <w:marLeft w:val="0"/>
                          <w:marRight w:val="0"/>
                          <w:marTop w:val="0"/>
                          <w:marBottom w:val="0"/>
                          <w:divBdr>
                            <w:top w:val="none" w:sz="0" w:space="0" w:color="auto"/>
                            <w:left w:val="none" w:sz="0" w:space="0" w:color="auto"/>
                            <w:bottom w:val="none" w:sz="0" w:space="0" w:color="auto"/>
                            <w:right w:val="none" w:sz="0" w:space="0" w:color="auto"/>
                          </w:divBdr>
                          <w:divsChild>
                            <w:div w:id="2074235843">
                              <w:marLeft w:val="0"/>
                              <w:marRight w:val="0"/>
                              <w:marTop w:val="0"/>
                              <w:marBottom w:val="0"/>
                              <w:divBdr>
                                <w:top w:val="none" w:sz="0" w:space="0" w:color="auto"/>
                                <w:left w:val="none" w:sz="0" w:space="0" w:color="auto"/>
                                <w:bottom w:val="none" w:sz="0" w:space="0" w:color="auto"/>
                                <w:right w:val="none" w:sz="0" w:space="0" w:color="auto"/>
                              </w:divBdr>
                              <w:divsChild>
                                <w:div w:id="248974917">
                                  <w:marLeft w:val="0"/>
                                  <w:marRight w:val="0"/>
                                  <w:marTop w:val="0"/>
                                  <w:marBottom w:val="0"/>
                                  <w:divBdr>
                                    <w:top w:val="none" w:sz="0" w:space="0" w:color="auto"/>
                                    <w:left w:val="none" w:sz="0" w:space="0" w:color="auto"/>
                                    <w:bottom w:val="none" w:sz="0" w:space="0" w:color="auto"/>
                                    <w:right w:val="none" w:sz="0" w:space="0" w:color="auto"/>
                                  </w:divBdr>
                                  <w:divsChild>
                                    <w:div w:id="13418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2493">
                              <w:marLeft w:val="0"/>
                              <w:marRight w:val="0"/>
                              <w:marTop w:val="0"/>
                              <w:marBottom w:val="0"/>
                              <w:divBdr>
                                <w:top w:val="none" w:sz="0" w:space="0" w:color="auto"/>
                                <w:left w:val="none" w:sz="0" w:space="0" w:color="auto"/>
                                <w:bottom w:val="none" w:sz="0" w:space="0" w:color="auto"/>
                                <w:right w:val="none" w:sz="0" w:space="0" w:color="auto"/>
                              </w:divBdr>
                            </w:div>
                          </w:divsChild>
                        </w:div>
                        <w:div w:id="1194459704">
                          <w:marLeft w:val="0"/>
                          <w:marRight w:val="0"/>
                          <w:marTop w:val="0"/>
                          <w:marBottom w:val="0"/>
                          <w:divBdr>
                            <w:top w:val="none" w:sz="0" w:space="0" w:color="auto"/>
                            <w:left w:val="none" w:sz="0" w:space="0" w:color="auto"/>
                            <w:bottom w:val="none" w:sz="0" w:space="0" w:color="auto"/>
                            <w:right w:val="none" w:sz="0" w:space="0" w:color="auto"/>
                          </w:divBdr>
                        </w:div>
                        <w:div w:id="884566834">
                          <w:marLeft w:val="0"/>
                          <w:marRight w:val="0"/>
                          <w:marTop w:val="0"/>
                          <w:marBottom w:val="0"/>
                          <w:divBdr>
                            <w:top w:val="none" w:sz="0" w:space="0" w:color="auto"/>
                            <w:left w:val="none" w:sz="0" w:space="0" w:color="auto"/>
                            <w:bottom w:val="none" w:sz="0" w:space="0" w:color="auto"/>
                            <w:right w:val="none" w:sz="0" w:space="0" w:color="auto"/>
                          </w:divBdr>
                        </w:div>
                      </w:divsChild>
                    </w:div>
                    <w:div w:id="867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bfa/dias/policy/researchprotection/nspm33definition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f.gov/bfa/dias/policy/researchprotection/nspm33definitions.pdf" TargetMode="External"/><Relationship Id="rId12" Type="http://schemas.openxmlformats.org/officeDocument/2006/relationships/hyperlink" Target="https://www.nsf.gov/bfa/dias/policy/researchprotection/nspm33defini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grants-process/write-application/forms-directory/biographical-sketch-common-form" TargetMode="External"/><Relationship Id="rId11" Type="http://schemas.openxmlformats.org/officeDocument/2006/relationships/hyperlink" Target="https://www.nsf.gov/bfa/dias/policy/researchprotection/nspm33definitions.pdf" TargetMode="External"/><Relationship Id="rId5" Type="http://schemas.openxmlformats.org/officeDocument/2006/relationships/hyperlink" Target="https://www.nsf.gov/bfa/dias/policy/researchprotection/nspm33definitions.pdf" TargetMode="External"/><Relationship Id="rId10" Type="http://schemas.openxmlformats.org/officeDocument/2006/relationships/hyperlink" Target="https://grants.nih.gov/grants/guide/notice-files/NOT-OD-20-174.html" TargetMode="External"/><Relationship Id="rId4" Type="http://schemas.openxmlformats.org/officeDocument/2006/relationships/webSettings" Target="webSettings.xml"/><Relationship Id="rId9" Type="http://schemas.openxmlformats.org/officeDocument/2006/relationships/hyperlink" Target="https://www.nsf.gov/bfa/dias/policy/researchprotection/nspm33defini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Calhoun</dc:creator>
  <cp:keywords/>
  <dc:description/>
  <cp:lastModifiedBy>Lauren Calhoun</cp:lastModifiedBy>
  <cp:revision>2</cp:revision>
  <dcterms:created xsi:type="dcterms:W3CDTF">2026-01-16T15:12:00Z</dcterms:created>
  <dcterms:modified xsi:type="dcterms:W3CDTF">2026-01-16T20:47:00Z</dcterms:modified>
</cp:coreProperties>
</file>